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072C" w:rsidRDefault="007800B2" w:rsidP="00351CCB">
      <w:pPr>
        <w:jc w:val="left"/>
        <w:rPr>
          <w:b/>
          <w:sz w:val="32"/>
          <w:szCs w:val="32"/>
        </w:rPr>
      </w:pPr>
      <w:r w:rsidRPr="005A0A21">
        <w:rPr>
          <w:rFonts w:hint="eastAsia"/>
          <w:b/>
          <w:sz w:val="32"/>
          <w:szCs w:val="32"/>
        </w:rPr>
        <w:t xml:space="preserve">Problem </w:t>
      </w:r>
      <w:r w:rsidR="005A0A21" w:rsidRPr="005A0A21">
        <w:rPr>
          <w:rFonts w:hint="eastAsia"/>
          <w:b/>
          <w:sz w:val="32"/>
          <w:szCs w:val="32"/>
        </w:rPr>
        <w:t>List for NCREE</w:t>
      </w:r>
    </w:p>
    <w:p w:rsidR="00C8154E" w:rsidRPr="00C8154E" w:rsidRDefault="00C8154E" w:rsidP="00351CCB">
      <w:pPr>
        <w:jc w:val="left"/>
        <w:rPr>
          <w:color w:val="00B050"/>
          <w:sz w:val="28"/>
          <w:szCs w:val="28"/>
        </w:rPr>
      </w:pPr>
      <w:r>
        <w:rPr>
          <w:color w:val="00B050"/>
          <w:sz w:val="28"/>
          <w:szCs w:val="28"/>
        </w:rPr>
        <w:t>(</w:t>
      </w:r>
      <w:r w:rsidRPr="00C8154E">
        <w:rPr>
          <w:color w:val="00B050"/>
          <w:sz w:val="28"/>
          <w:szCs w:val="28"/>
        </w:rPr>
        <w:t>RLL and BKT Comments in Green</w:t>
      </w:r>
      <w:r>
        <w:rPr>
          <w:color w:val="00B050"/>
          <w:sz w:val="28"/>
          <w:szCs w:val="28"/>
        </w:rPr>
        <w:t>)</w:t>
      </w:r>
    </w:p>
    <w:p w:rsidR="007800B2" w:rsidRPr="0084683F" w:rsidRDefault="007800B2" w:rsidP="00351CCB">
      <w:pPr>
        <w:jc w:val="left"/>
      </w:pPr>
    </w:p>
    <w:p w:rsidR="005A0A21" w:rsidRPr="005A0A21" w:rsidRDefault="005A0A21" w:rsidP="00351CCB">
      <w:pPr>
        <w:jc w:val="left"/>
        <w:rPr>
          <w:b/>
          <w:sz w:val="28"/>
          <w:szCs w:val="28"/>
        </w:rPr>
      </w:pPr>
      <w:r w:rsidRPr="005A0A21">
        <w:rPr>
          <w:rFonts w:hint="eastAsia"/>
          <w:b/>
          <w:sz w:val="28"/>
          <w:szCs w:val="28"/>
        </w:rPr>
        <w:t>Table System</w:t>
      </w:r>
    </w:p>
    <w:p w:rsidR="007800B2" w:rsidRDefault="007800B2" w:rsidP="007800B2">
      <w:pPr>
        <w:pStyle w:val="ListParagraph"/>
        <w:numPr>
          <w:ilvl w:val="0"/>
          <w:numId w:val="2"/>
        </w:numPr>
        <w:ind w:leftChars="0"/>
        <w:jc w:val="left"/>
      </w:pPr>
      <w:r>
        <w:rPr>
          <w:rFonts w:hint="eastAsia"/>
        </w:rPr>
        <w:t xml:space="preserve">Table will move and make big noise when change control mode </w:t>
      </w:r>
      <w:r w:rsidR="005A0A21">
        <w:rPr>
          <w:rFonts w:hint="eastAsia"/>
        </w:rPr>
        <w:t>between accel and displacement mode.</w:t>
      </w:r>
    </w:p>
    <w:p w:rsidR="00587160" w:rsidRDefault="00F050B5" w:rsidP="00587160">
      <w:pPr>
        <w:pStyle w:val="ListParagraph"/>
        <w:ind w:leftChars="0" w:left="360"/>
        <w:jc w:val="both"/>
        <w:rPr>
          <w:color w:val="00B050"/>
        </w:rPr>
      </w:pPr>
      <w:r>
        <w:rPr>
          <w:color w:val="00B050"/>
        </w:rPr>
        <w:t xml:space="preserve">Need to test.  </w:t>
      </w:r>
      <w:r w:rsidR="00CD319A">
        <w:rPr>
          <w:color w:val="00B050"/>
        </w:rPr>
        <w:t>Clarify whether at moment of mode switch or after?</w:t>
      </w:r>
    </w:p>
    <w:p w:rsidR="00450AC0" w:rsidRPr="00587160" w:rsidRDefault="00450AC0" w:rsidP="00587160">
      <w:pPr>
        <w:pStyle w:val="ListParagraph"/>
        <w:ind w:leftChars="0" w:left="360"/>
        <w:jc w:val="both"/>
      </w:pPr>
    </w:p>
    <w:p w:rsidR="006103B4" w:rsidRDefault="002C12C8" w:rsidP="005A0A21">
      <w:pPr>
        <w:pStyle w:val="ListParagraph"/>
        <w:numPr>
          <w:ilvl w:val="0"/>
          <w:numId w:val="2"/>
        </w:numPr>
        <w:ind w:leftChars="0"/>
        <w:jc w:val="left"/>
      </w:pPr>
      <w:r>
        <w:rPr>
          <w:rFonts w:hint="eastAsia"/>
        </w:rPr>
        <w:t xml:space="preserve">The park position shift. </w:t>
      </w:r>
      <w:r w:rsidR="006103B4">
        <w:rPr>
          <w:rFonts w:hint="eastAsia"/>
        </w:rPr>
        <w:t xml:space="preserve">The normal condition table will go to park </w:t>
      </w:r>
      <w:r w:rsidR="006103B4">
        <w:t>position</w:t>
      </w:r>
      <w:r w:rsidR="006103B4">
        <w:rPr>
          <w:rFonts w:hint="eastAsia"/>
        </w:rPr>
        <w:t xml:space="preserve"> smoothly but right now you can see table stop at one spot the go to park </w:t>
      </w:r>
      <w:r w:rsidR="00E63259">
        <w:t>position</w:t>
      </w:r>
      <w:r w:rsidR="006103B4">
        <w:rPr>
          <w:rFonts w:hint="eastAsia"/>
        </w:rPr>
        <w:t>.</w:t>
      </w:r>
    </w:p>
    <w:p w:rsidR="00F56EF3" w:rsidRDefault="00450AC0" w:rsidP="00F56EF3">
      <w:pPr>
        <w:pStyle w:val="ListParagraph"/>
        <w:ind w:leftChars="0" w:left="360"/>
        <w:jc w:val="left"/>
        <w:rPr>
          <w:color w:val="00B050"/>
        </w:rPr>
      </w:pPr>
      <w:r w:rsidRPr="00450AC0">
        <w:rPr>
          <w:color w:val="00B050"/>
        </w:rPr>
        <w:t>Need more information from operator</w:t>
      </w:r>
      <w:r w:rsidR="00F56EF3" w:rsidRPr="00450AC0">
        <w:rPr>
          <w:rFonts w:hint="eastAsia"/>
          <w:color w:val="00B050"/>
        </w:rPr>
        <w:t>.</w:t>
      </w:r>
    </w:p>
    <w:p w:rsidR="00450AC0" w:rsidRPr="00450AC0" w:rsidRDefault="00450AC0" w:rsidP="00F56EF3">
      <w:pPr>
        <w:pStyle w:val="ListParagraph"/>
        <w:ind w:leftChars="0" w:left="360"/>
        <w:jc w:val="left"/>
        <w:rPr>
          <w:color w:val="00B050"/>
        </w:rPr>
      </w:pPr>
    </w:p>
    <w:p w:rsidR="00533586" w:rsidRDefault="002C12C8" w:rsidP="005A0A21">
      <w:pPr>
        <w:pStyle w:val="ListParagraph"/>
        <w:widowControl/>
        <w:numPr>
          <w:ilvl w:val="0"/>
          <w:numId w:val="2"/>
        </w:numPr>
        <w:ind w:leftChars="0"/>
        <w:jc w:val="left"/>
      </w:pPr>
      <w:r>
        <w:rPr>
          <w:rFonts w:hint="eastAsia"/>
        </w:rPr>
        <w:t xml:space="preserve">Application software for hydraulic pump control seems related to </w:t>
      </w:r>
      <w:r w:rsidR="00533586">
        <w:rPr>
          <w:rFonts w:hint="eastAsia"/>
        </w:rPr>
        <w:t>H</w:t>
      </w:r>
      <w:r>
        <w:rPr>
          <w:rFonts w:hint="eastAsia"/>
        </w:rPr>
        <w:t xml:space="preserve">PC hardware and cannot open software after change </w:t>
      </w:r>
      <w:r w:rsidR="00533586">
        <w:rPr>
          <w:rFonts w:hint="eastAsia"/>
        </w:rPr>
        <w:t>H</w:t>
      </w:r>
      <w:r>
        <w:rPr>
          <w:rFonts w:hint="eastAsia"/>
        </w:rPr>
        <w:t xml:space="preserve">PC hardware such as LAN card or mainboard even </w:t>
      </w:r>
      <w:r>
        <w:t>change</w:t>
      </w:r>
      <w:r>
        <w:rPr>
          <w:rFonts w:hint="eastAsia"/>
        </w:rPr>
        <w:t xml:space="preserve"> LAN card to another slot</w:t>
      </w:r>
      <w:r w:rsidR="00533586">
        <w:rPr>
          <w:rFonts w:hint="eastAsia"/>
        </w:rPr>
        <w:t>. If HPC have problem NCREE cannot just chan</w:t>
      </w:r>
      <w:r w:rsidR="00587160">
        <w:rPr>
          <w:rFonts w:hint="eastAsia"/>
        </w:rPr>
        <w:t>ge hardware to recover the HPC.</w:t>
      </w:r>
    </w:p>
    <w:p w:rsidR="00587160" w:rsidRPr="00450AC0" w:rsidRDefault="00450AC0" w:rsidP="00587160">
      <w:pPr>
        <w:pStyle w:val="ListParagraph"/>
        <w:ind w:leftChars="0" w:left="360"/>
        <w:jc w:val="left"/>
        <w:rPr>
          <w:color w:val="00B050"/>
        </w:rPr>
      </w:pPr>
      <w:r w:rsidRPr="00450AC0">
        <w:rPr>
          <w:color w:val="00B050"/>
        </w:rPr>
        <w:t>Rod will train and write document on changing Ethernet of HPC.</w:t>
      </w:r>
    </w:p>
    <w:p w:rsidR="00587160" w:rsidRDefault="00587160" w:rsidP="00587160">
      <w:pPr>
        <w:pStyle w:val="ListParagraph"/>
        <w:widowControl/>
        <w:ind w:leftChars="0" w:left="360"/>
        <w:jc w:val="left"/>
      </w:pPr>
    </w:p>
    <w:p w:rsidR="00587160" w:rsidRPr="00450AC0" w:rsidRDefault="00F25E93" w:rsidP="00450AC0">
      <w:pPr>
        <w:pStyle w:val="ListParagraph"/>
        <w:numPr>
          <w:ilvl w:val="0"/>
          <w:numId w:val="2"/>
        </w:numPr>
        <w:ind w:leftChars="0"/>
        <w:jc w:val="left"/>
      </w:pPr>
      <w:r>
        <w:rPr>
          <w:rFonts w:hint="eastAsia"/>
        </w:rPr>
        <w:t xml:space="preserve">Both 469D and STEX cannot produce good Sinewave. 469D can use Adaptive Harmonic Cancellers function to fix the waveform to good </w:t>
      </w:r>
      <w:r>
        <w:t>Sinewave</w:t>
      </w:r>
      <w:r>
        <w:rPr>
          <w:rFonts w:hint="eastAsia"/>
        </w:rPr>
        <w:t xml:space="preserve"> but only for one time. If NCREE change frequency then need to do it again.</w:t>
      </w:r>
    </w:p>
    <w:p w:rsidR="005A0A21" w:rsidRDefault="00450AC0" w:rsidP="00450AC0">
      <w:pPr>
        <w:ind w:left="360"/>
        <w:jc w:val="left"/>
        <w:rPr>
          <w:color w:val="00B050"/>
        </w:rPr>
      </w:pPr>
      <w:r>
        <w:rPr>
          <w:color w:val="00B050"/>
        </w:rPr>
        <w:t xml:space="preserve">Need more information from operator.  </w:t>
      </w:r>
      <w:proofErr w:type="gramStart"/>
      <w:r>
        <w:rPr>
          <w:color w:val="00B050"/>
        </w:rPr>
        <w:t>Could be due to pressure drop.</w:t>
      </w:r>
      <w:proofErr w:type="gramEnd"/>
    </w:p>
    <w:p w:rsidR="00645F33" w:rsidRDefault="00645F33" w:rsidP="00450AC0">
      <w:pPr>
        <w:ind w:left="360"/>
        <w:jc w:val="left"/>
        <w:rPr>
          <w:color w:val="00B050"/>
        </w:rPr>
      </w:pPr>
    </w:p>
    <w:p w:rsidR="00645F33" w:rsidRPr="00645F33" w:rsidRDefault="00645F33" w:rsidP="00645F33">
      <w:pPr>
        <w:pStyle w:val="ListParagraph"/>
        <w:numPr>
          <w:ilvl w:val="0"/>
          <w:numId w:val="2"/>
        </w:numPr>
        <w:ind w:leftChars="0"/>
        <w:jc w:val="left"/>
      </w:pPr>
      <w:r>
        <w:t xml:space="preserve">New request:  </w:t>
      </w:r>
      <w:r w:rsidRPr="00645F33">
        <w:rPr>
          <w:color w:val="00B050"/>
        </w:rPr>
        <w:t>Check run/stop digital output sync to DAQ (possible electrical problem).</w:t>
      </w:r>
    </w:p>
    <w:p w:rsidR="00450AC0" w:rsidRDefault="00450AC0" w:rsidP="00450AC0">
      <w:pPr>
        <w:ind w:left="360"/>
        <w:jc w:val="left"/>
      </w:pPr>
    </w:p>
    <w:p w:rsidR="005A0A21" w:rsidRPr="005A0A21" w:rsidRDefault="005A0A21" w:rsidP="005A0A21">
      <w:pPr>
        <w:widowControl/>
        <w:jc w:val="left"/>
        <w:rPr>
          <w:b/>
          <w:sz w:val="28"/>
          <w:szCs w:val="28"/>
        </w:rPr>
      </w:pPr>
      <w:r w:rsidRPr="005A0A21">
        <w:rPr>
          <w:rFonts w:hint="eastAsia"/>
          <w:b/>
          <w:sz w:val="28"/>
          <w:szCs w:val="28"/>
        </w:rPr>
        <w:t>MATs System</w:t>
      </w:r>
    </w:p>
    <w:p w:rsidR="005A0A21" w:rsidRDefault="005A0A21" w:rsidP="005A0A21">
      <w:pPr>
        <w:pStyle w:val="ListParagraph"/>
        <w:numPr>
          <w:ilvl w:val="0"/>
          <w:numId w:val="8"/>
        </w:numPr>
        <w:ind w:leftChars="0"/>
        <w:jc w:val="left"/>
      </w:pPr>
      <w:r>
        <w:rPr>
          <w:rFonts w:hint="eastAsia"/>
        </w:rPr>
        <w:t xml:space="preserve">Dynamic actuator 244 use loadcell and LVDT and static actuator 201 use delta-P cell and </w:t>
      </w:r>
      <w:r>
        <w:t>Temposonics</w:t>
      </w:r>
      <w:r>
        <w:rPr>
          <w:rFonts w:hint="eastAsia"/>
        </w:rPr>
        <w:t xml:space="preserve"> II. NCREE use 244 actuator for X axis but as previous mention NCREE meet problem regarding fighting between both 244 actuator. But NCREE found they can lower delta-P cell gain from 800 to less 10 then fighting well stop and under control. If NCREE change it to 0 then trigger error. In this case NCREE can run dynamic test now by lower delta-p cell gain. T</w:t>
      </w:r>
      <w:r>
        <w:t>h</w:t>
      </w:r>
      <w:r>
        <w:rPr>
          <w:rFonts w:hint="eastAsia"/>
        </w:rPr>
        <w:t xml:space="preserve">e question form NCREE is that why delta-p cell gain will </w:t>
      </w:r>
      <w:r>
        <w:t>influence</w:t>
      </w:r>
      <w:r>
        <w:rPr>
          <w:rFonts w:hint="eastAsia"/>
        </w:rPr>
        <w:t xml:space="preserve"> </w:t>
      </w:r>
      <w:proofErr w:type="gramStart"/>
      <w:r>
        <w:rPr>
          <w:rFonts w:hint="eastAsia"/>
        </w:rPr>
        <w:t>to 244 actuator</w:t>
      </w:r>
      <w:proofErr w:type="gramEnd"/>
      <w:r>
        <w:rPr>
          <w:rFonts w:hint="eastAsia"/>
        </w:rPr>
        <w:t>?</w:t>
      </w:r>
    </w:p>
    <w:p w:rsidR="00F56EF3" w:rsidRDefault="00E16F6F" w:rsidP="00F56EF3">
      <w:pPr>
        <w:pStyle w:val="ListParagraph"/>
        <w:ind w:leftChars="0" w:left="360"/>
        <w:jc w:val="left"/>
        <w:rPr>
          <w:color w:val="00B050"/>
        </w:rPr>
      </w:pPr>
      <w:r w:rsidRPr="00E16F6F">
        <w:rPr>
          <w:color w:val="00B050"/>
        </w:rPr>
        <w:t>Train customer on force conventions.</w:t>
      </w:r>
    </w:p>
    <w:p w:rsidR="00972C29" w:rsidRPr="00E16F6F" w:rsidRDefault="00972C29" w:rsidP="00F56EF3">
      <w:pPr>
        <w:pStyle w:val="ListParagraph"/>
        <w:ind w:leftChars="0" w:left="360"/>
        <w:jc w:val="left"/>
        <w:rPr>
          <w:color w:val="00B050"/>
        </w:rPr>
      </w:pPr>
    </w:p>
    <w:p w:rsidR="005A0A21" w:rsidRDefault="005A0A21" w:rsidP="005A0A21">
      <w:pPr>
        <w:pStyle w:val="ListParagraph"/>
        <w:numPr>
          <w:ilvl w:val="0"/>
          <w:numId w:val="8"/>
        </w:numPr>
        <w:ind w:leftChars="0"/>
        <w:jc w:val="left"/>
      </w:pPr>
      <w:r>
        <w:rPr>
          <w:rFonts w:hint="eastAsia"/>
        </w:rPr>
        <w:lastRenderedPageBreak/>
        <w:t xml:space="preserve">When NCREE use </w:t>
      </w:r>
      <w:proofErr w:type="gramStart"/>
      <w:r>
        <w:rPr>
          <w:rFonts w:hint="eastAsia"/>
        </w:rPr>
        <w:t>244 actuator,</w:t>
      </w:r>
      <w:proofErr w:type="gramEnd"/>
      <w:r>
        <w:rPr>
          <w:rFonts w:hint="eastAsia"/>
        </w:rPr>
        <w:t xml:space="preserve"> there is HF noise after turn on hydraulic. Seems no noise when actuator moving.</w:t>
      </w:r>
    </w:p>
    <w:p w:rsidR="00F56EF3" w:rsidRDefault="00F56EF3" w:rsidP="00F56EF3">
      <w:pPr>
        <w:pStyle w:val="ListParagraph"/>
        <w:ind w:leftChars="0" w:left="360"/>
        <w:jc w:val="left"/>
        <w:rPr>
          <w:color w:val="00B050"/>
        </w:rPr>
      </w:pPr>
      <w:r w:rsidRPr="00E16F6F">
        <w:rPr>
          <w:rFonts w:hint="eastAsia"/>
          <w:color w:val="00B050"/>
        </w:rPr>
        <w:t>On site diagnostic.</w:t>
      </w:r>
    </w:p>
    <w:p w:rsidR="00972C29" w:rsidRPr="00E16F6F" w:rsidRDefault="00972C29" w:rsidP="00F56EF3">
      <w:pPr>
        <w:pStyle w:val="ListParagraph"/>
        <w:ind w:leftChars="0" w:left="360"/>
        <w:jc w:val="left"/>
        <w:rPr>
          <w:color w:val="00B050"/>
        </w:rPr>
      </w:pPr>
    </w:p>
    <w:p w:rsidR="005A0A21" w:rsidRDefault="005A0A21" w:rsidP="005A0A21">
      <w:pPr>
        <w:pStyle w:val="ListParagraph"/>
        <w:numPr>
          <w:ilvl w:val="0"/>
          <w:numId w:val="8"/>
        </w:numPr>
        <w:ind w:leftChars="0"/>
        <w:jc w:val="left"/>
      </w:pPr>
      <w:r>
        <w:rPr>
          <w:rFonts w:hint="eastAsia"/>
        </w:rPr>
        <w:t xml:space="preserve">NCREE thing they need some </w:t>
      </w:r>
      <w:r>
        <w:t>advance</w:t>
      </w:r>
      <w:r>
        <w:rPr>
          <w:rFonts w:hint="eastAsia"/>
        </w:rPr>
        <w:t xml:space="preserve"> training for MATs software operating and control. They also like including </w:t>
      </w:r>
      <w:r>
        <w:t>turning</w:t>
      </w:r>
      <w:r>
        <w:rPr>
          <w:rFonts w:hint="eastAsia"/>
        </w:rPr>
        <w:t xml:space="preserve"> for DOF.</w:t>
      </w:r>
    </w:p>
    <w:p w:rsidR="00F56EF3" w:rsidRDefault="00E16F6F" w:rsidP="00F56EF3">
      <w:pPr>
        <w:pStyle w:val="ListParagraph"/>
        <w:ind w:leftChars="0" w:left="360"/>
        <w:jc w:val="left"/>
        <w:rPr>
          <w:color w:val="00B050"/>
        </w:rPr>
      </w:pPr>
      <w:proofErr w:type="gramStart"/>
      <w:r>
        <w:rPr>
          <w:color w:val="00B050"/>
        </w:rPr>
        <w:t>Advanced training the second week.</w:t>
      </w:r>
      <w:proofErr w:type="gramEnd"/>
      <w:r>
        <w:rPr>
          <w:color w:val="00B050"/>
        </w:rPr>
        <w:t xml:space="preserve">  Question:  What does second sentence mean?</w:t>
      </w:r>
    </w:p>
    <w:p w:rsidR="00972C29" w:rsidRPr="00E16F6F" w:rsidRDefault="00972C29" w:rsidP="00F56EF3">
      <w:pPr>
        <w:pStyle w:val="ListParagraph"/>
        <w:ind w:leftChars="0" w:left="360"/>
        <w:jc w:val="left"/>
        <w:rPr>
          <w:color w:val="00B050"/>
        </w:rPr>
      </w:pPr>
    </w:p>
    <w:p w:rsidR="005A0A21" w:rsidRDefault="005A0A21" w:rsidP="005A0A21">
      <w:pPr>
        <w:pStyle w:val="ListParagraph"/>
        <w:numPr>
          <w:ilvl w:val="0"/>
          <w:numId w:val="8"/>
        </w:numPr>
        <w:ind w:leftChars="0"/>
        <w:jc w:val="left"/>
      </w:pPr>
      <w:r>
        <w:t>E</w:t>
      </w:r>
      <w:r>
        <w:rPr>
          <w:rFonts w:hint="eastAsia"/>
        </w:rPr>
        <w:t xml:space="preserve">valuation for friction of different type of hydrostatic bearing. NCREE likes to do some low force test and the friction will be </w:t>
      </w:r>
      <w:proofErr w:type="gramStart"/>
      <w:r>
        <w:rPr>
          <w:rFonts w:hint="eastAsia"/>
        </w:rPr>
        <w:t>a</w:t>
      </w:r>
      <w:proofErr w:type="gramEnd"/>
      <w:r>
        <w:rPr>
          <w:rFonts w:hint="eastAsia"/>
        </w:rPr>
        <w:t xml:space="preserve"> important fact.</w:t>
      </w:r>
    </w:p>
    <w:p w:rsidR="00F56EF3" w:rsidRDefault="004F238A" w:rsidP="00F56EF3">
      <w:pPr>
        <w:pStyle w:val="ListParagraph"/>
        <w:ind w:leftChars="0" w:left="360"/>
        <w:jc w:val="left"/>
        <w:rPr>
          <w:color w:val="00B050"/>
        </w:rPr>
      </w:pPr>
      <w:r w:rsidRPr="004F238A">
        <w:rPr>
          <w:color w:val="00B050"/>
        </w:rPr>
        <w:t>Discuss with Rod.</w:t>
      </w:r>
    </w:p>
    <w:p w:rsidR="00972C29" w:rsidRPr="004F238A" w:rsidRDefault="00972C29" w:rsidP="00F56EF3">
      <w:pPr>
        <w:pStyle w:val="ListParagraph"/>
        <w:ind w:leftChars="0" w:left="360"/>
        <w:jc w:val="left"/>
        <w:rPr>
          <w:color w:val="00B050"/>
        </w:rPr>
      </w:pPr>
    </w:p>
    <w:p w:rsidR="005A0A21" w:rsidRDefault="005A0A21" w:rsidP="005A0A21">
      <w:pPr>
        <w:pStyle w:val="ListParagraph"/>
        <w:numPr>
          <w:ilvl w:val="0"/>
          <w:numId w:val="8"/>
        </w:numPr>
        <w:ind w:leftChars="0"/>
        <w:jc w:val="left"/>
      </w:pPr>
      <w:r>
        <w:rPr>
          <w:rFonts w:hint="eastAsia"/>
        </w:rPr>
        <w:t>NCREE likes to invert X axis force polarity.</w:t>
      </w:r>
    </w:p>
    <w:p w:rsidR="00F56EF3" w:rsidRDefault="004F238A" w:rsidP="00F56EF3">
      <w:pPr>
        <w:pStyle w:val="ListParagraph"/>
        <w:ind w:leftChars="0" w:left="360"/>
        <w:jc w:val="left"/>
        <w:rPr>
          <w:color w:val="00B050"/>
        </w:rPr>
      </w:pPr>
      <w:r w:rsidRPr="004F238A">
        <w:rPr>
          <w:color w:val="00B050"/>
        </w:rPr>
        <w:t>Get</w:t>
      </w:r>
      <w:r>
        <w:rPr>
          <w:color w:val="00B050"/>
        </w:rPr>
        <w:t xml:space="preserve"> clarification from customer.  </w:t>
      </w:r>
      <w:r w:rsidRPr="004F238A">
        <w:rPr>
          <w:color w:val="00B050"/>
        </w:rPr>
        <w:t xml:space="preserve">Add </w:t>
      </w:r>
      <w:proofErr w:type="spellStart"/>
      <w:r w:rsidRPr="004F238A">
        <w:rPr>
          <w:color w:val="00B050"/>
        </w:rPr>
        <w:t>testpoint</w:t>
      </w:r>
      <w:proofErr w:type="spellEnd"/>
      <w:r w:rsidRPr="004F238A">
        <w:rPr>
          <w:color w:val="00B050"/>
        </w:rPr>
        <w:t>?</w:t>
      </w:r>
    </w:p>
    <w:p w:rsidR="00972C29" w:rsidRPr="004F238A" w:rsidRDefault="00972C29" w:rsidP="00F56EF3">
      <w:pPr>
        <w:pStyle w:val="ListParagraph"/>
        <w:ind w:leftChars="0" w:left="360"/>
        <w:jc w:val="left"/>
        <w:rPr>
          <w:color w:val="00B050"/>
        </w:rPr>
      </w:pPr>
    </w:p>
    <w:p w:rsidR="00F56EF3" w:rsidRPr="00F56EF3" w:rsidRDefault="00F56EF3" w:rsidP="005A0A21">
      <w:pPr>
        <w:pStyle w:val="ListParagraph"/>
        <w:numPr>
          <w:ilvl w:val="0"/>
          <w:numId w:val="8"/>
        </w:numPr>
        <w:ind w:leftChars="0"/>
        <w:jc w:val="left"/>
      </w:pPr>
      <w:r w:rsidRPr="00F56EF3">
        <w:rPr>
          <w:szCs w:val="24"/>
        </w:rPr>
        <w:t xml:space="preserve">MATS has error message during testing </w:t>
      </w:r>
      <w:r>
        <w:rPr>
          <w:rFonts w:hint="eastAsia"/>
          <w:szCs w:val="24"/>
        </w:rPr>
        <w:t>on hold at Dec. 28</w:t>
      </w:r>
      <w:r w:rsidRPr="00F56EF3">
        <w:rPr>
          <w:rFonts w:hint="eastAsia"/>
          <w:szCs w:val="24"/>
          <w:vertAlign w:val="superscript"/>
        </w:rPr>
        <w:t>th</w:t>
      </w:r>
      <w:r>
        <w:rPr>
          <w:rFonts w:hint="eastAsia"/>
          <w:szCs w:val="24"/>
        </w:rPr>
        <w:t xml:space="preserve"> 2012.</w:t>
      </w:r>
    </w:p>
    <w:p w:rsidR="00CD319A" w:rsidRDefault="007129CA" w:rsidP="00CD319A">
      <w:pPr>
        <w:pStyle w:val="ListParagraph"/>
        <w:ind w:leftChars="0" w:left="360"/>
        <w:jc w:val="left"/>
        <w:rPr>
          <w:color w:val="00B050"/>
        </w:rPr>
      </w:pPr>
      <w:proofErr w:type="gramStart"/>
      <w:r w:rsidRPr="007129CA">
        <w:rPr>
          <w:color w:val="00B050"/>
        </w:rPr>
        <w:t>Resolved (loose Ethernet cable).</w:t>
      </w:r>
      <w:proofErr w:type="gramEnd"/>
    </w:p>
    <w:p w:rsidR="00972C29" w:rsidRDefault="00972C29" w:rsidP="00CD319A">
      <w:pPr>
        <w:pStyle w:val="ListParagraph"/>
        <w:ind w:leftChars="0" w:left="360"/>
        <w:jc w:val="left"/>
        <w:rPr>
          <w:color w:val="00B050"/>
        </w:rPr>
      </w:pPr>
    </w:p>
    <w:p w:rsidR="00645F33" w:rsidRPr="00645F33" w:rsidRDefault="00645F33" w:rsidP="00645F33">
      <w:pPr>
        <w:pStyle w:val="ListParagraph"/>
        <w:numPr>
          <w:ilvl w:val="0"/>
          <w:numId w:val="8"/>
        </w:numPr>
        <w:ind w:leftChars="0"/>
        <w:jc w:val="left"/>
      </w:pPr>
      <w:r>
        <w:rPr>
          <w:szCs w:val="24"/>
        </w:rPr>
        <w:t xml:space="preserve">New request:  </w:t>
      </w:r>
      <w:r w:rsidRPr="00972C29">
        <w:rPr>
          <w:color w:val="00B050"/>
          <w:szCs w:val="24"/>
        </w:rPr>
        <w:t xml:space="preserve">Add static </w:t>
      </w:r>
      <w:r>
        <w:rPr>
          <w:color w:val="00B050"/>
          <w:szCs w:val="24"/>
        </w:rPr>
        <w:t>actuator X &amp; Y</w:t>
      </w:r>
      <w:r w:rsidRPr="00972C29">
        <w:rPr>
          <w:color w:val="00B050"/>
          <w:szCs w:val="24"/>
        </w:rPr>
        <w:t xml:space="preserve"> </w:t>
      </w:r>
      <w:proofErr w:type="spellStart"/>
      <w:r w:rsidRPr="00972C29">
        <w:rPr>
          <w:color w:val="00B050"/>
          <w:szCs w:val="24"/>
        </w:rPr>
        <w:t>displ</w:t>
      </w:r>
      <w:proofErr w:type="spellEnd"/>
      <w:r w:rsidRPr="00972C29">
        <w:rPr>
          <w:color w:val="00B050"/>
          <w:szCs w:val="24"/>
        </w:rPr>
        <w:t xml:space="preserve"> feedback</w:t>
      </w:r>
      <w:r>
        <w:rPr>
          <w:color w:val="00B050"/>
          <w:szCs w:val="24"/>
        </w:rPr>
        <w:t>s</w:t>
      </w:r>
      <w:r w:rsidRPr="00972C29">
        <w:rPr>
          <w:color w:val="00B050"/>
          <w:szCs w:val="24"/>
        </w:rPr>
        <w:t>, and generate</w:t>
      </w:r>
      <w:r>
        <w:rPr>
          <w:color w:val="00B050"/>
          <w:szCs w:val="24"/>
        </w:rPr>
        <w:t xml:space="preserve"> message when limit is exceeded.  Use User A/D’s.  Need to generate dialog when limit happens.</w:t>
      </w:r>
    </w:p>
    <w:p w:rsidR="00645F33" w:rsidRDefault="00645F33" w:rsidP="00645F33">
      <w:pPr>
        <w:pStyle w:val="ListParagraph"/>
        <w:ind w:leftChars="0" w:left="360"/>
        <w:jc w:val="left"/>
      </w:pPr>
    </w:p>
    <w:p w:rsidR="00972C29" w:rsidRPr="00D34848" w:rsidRDefault="00D34848" w:rsidP="00D34848">
      <w:pPr>
        <w:pStyle w:val="ListParagraph"/>
        <w:numPr>
          <w:ilvl w:val="0"/>
          <w:numId w:val="8"/>
        </w:numPr>
        <w:ind w:leftChars="0"/>
        <w:jc w:val="left"/>
      </w:pPr>
      <w:r w:rsidRPr="00D34848">
        <w:t xml:space="preserve">New request:  </w:t>
      </w:r>
      <w:r w:rsidRPr="00D34848">
        <w:rPr>
          <w:color w:val="00B050"/>
        </w:rPr>
        <w:t xml:space="preserve">Check cleanliness of </w:t>
      </w:r>
      <w:proofErr w:type="spellStart"/>
      <w:r w:rsidRPr="00D34848">
        <w:rPr>
          <w:color w:val="00B050"/>
        </w:rPr>
        <w:t>holddown</w:t>
      </w:r>
      <w:proofErr w:type="spellEnd"/>
      <w:r w:rsidRPr="00D34848">
        <w:rPr>
          <w:color w:val="00B050"/>
        </w:rPr>
        <w:t xml:space="preserve"> actuator seals (twisting of actuator makes problem worse).</w:t>
      </w:r>
    </w:p>
    <w:p w:rsidR="005A0A21" w:rsidRDefault="005A0A21" w:rsidP="005A0A21">
      <w:pPr>
        <w:widowControl/>
        <w:jc w:val="left"/>
      </w:pPr>
    </w:p>
    <w:p w:rsidR="00D34848" w:rsidRPr="00D34848" w:rsidRDefault="00D34848" w:rsidP="00D34848">
      <w:pPr>
        <w:pStyle w:val="ListParagraph"/>
        <w:numPr>
          <w:ilvl w:val="0"/>
          <w:numId w:val="8"/>
        </w:numPr>
        <w:ind w:leftChars="0"/>
        <w:jc w:val="left"/>
      </w:pPr>
      <w:r w:rsidRPr="00D34848">
        <w:t xml:space="preserve">New request:  </w:t>
      </w:r>
      <w:r>
        <w:rPr>
          <w:color w:val="00B050"/>
        </w:rPr>
        <w:t>Discuss using sacrificial seal on bearing actuator.</w:t>
      </w:r>
    </w:p>
    <w:p w:rsidR="00D34848" w:rsidRDefault="00D34848" w:rsidP="005A0A21">
      <w:pPr>
        <w:widowControl/>
        <w:jc w:val="left"/>
      </w:pPr>
    </w:p>
    <w:p w:rsidR="005A0A21" w:rsidRPr="005A0A21" w:rsidRDefault="005A0A21" w:rsidP="005A0A21">
      <w:pPr>
        <w:widowControl/>
        <w:jc w:val="left"/>
        <w:rPr>
          <w:b/>
          <w:sz w:val="28"/>
          <w:szCs w:val="28"/>
        </w:rPr>
      </w:pPr>
      <w:r w:rsidRPr="005A0A21">
        <w:rPr>
          <w:rFonts w:hint="eastAsia"/>
          <w:b/>
          <w:sz w:val="28"/>
          <w:szCs w:val="28"/>
        </w:rPr>
        <w:t>Structure System</w:t>
      </w:r>
    </w:p>
    <w:p w:rsidR="005A0A21" w:rsidRDefault="005A0A21" w:rsidP="005A0A21">
      <w:pPr>
        <w:pStyle w:val="ListParagraph"/>
        <w:widowControl/>
        <w:numPr>
          <w:ilvl w:val="0"/>
          <w:numId w:val="8"/>
        </w:numPr>
        <w:ind w:leftChars="0"/>
        <w:jc w:val="left"/>
      </w:pPr>
      <w:r w:rsidRPr="00391625">
        <w:t xml:space="preserve">There are some problems with their </w:t>
      </w:r>
      <w:proofErr w:type="spellStart"/>
      <w:r w:rsidRPr="00391625">
        <w:t>FlexTest</w:t>
      </w:r>
      <w:proofErr w:type="spellEnd"/>
      <w:r w:rsidRPr="00391625">
        <w:t xml:space="preserve"> GT controller. They are not sure if it is related to the environment of the civil lab.</w:t>
      </w:r>
    </w:p>
    <w:p w:rsidR="00F56EF3" w:rsidRDefault="00C70C83" w:rsidP="00F56EF3">
      <w:pPr>
        <w:pStyle w:val="ListParagraph"/>
        <w:widowControl/>
        <w:ind w:leftChars="0" w:left="360"/>
        <w:jc w:val="left"/>
        <w:rPr>
          <w:color w:val="00B050"/>
        </w:rPr>
      </w:pPr>
      <w:r w:rsidRPr="00C70C83">
        <w:rPr>
          <w:color w:val="00B050"/>
        </w:rPr>
        <w:t>Check if time permits.</w:t>
      </w:r>
    </w:p>
    <w:p w:rsidR="00645F33" w:rsidRPr="00C70C83" w:rsidRDefault="00645F33" w:rsidP="00F56EF3">
      <w:pPr>
        <w:pStyle w:val="ListParagraph"/>
        <w:widowControl/>
        <w:ind w:leftChars="0" w:left="360"/>
        <w:jc w:val="left"/>
        <w:rPr>
          <w:color w:val="00B050"/>
        </w:rPr>
      </w:pPr>
    </w:p>
    <w:p w:rsidR="005A0A21" w:rsidRDefault="005A0A21" w:rsidP="005A0A21">
      <w:pPr>
        <w:pStyle w:val="ListParagraph"/>
        <w:numPr>
          <w:ilvl w:val="0"/>
          <w:numId w:val="8"/>
        </w:numPr>
        <w:ind w:leftChars="0"/>
        <w:jc w:val="left"/>
        <w:rPr>
          <w:szCs w:val="24"/>
        </w:rPr>
      </w:pPr>
      <w:r w:rsidRPr="00A13C2D">
        <w:rPr>
          <w:szCs w:val="24"/>
        </w:rPr>
        <w:t>Some cards in GT controller damaged and NCREE put all damaged card into one controller.</w:t>
      </w:r>
    </w:p>
    <w:p w:rsidR="00F56EF3" w:rsidRDefault="00C70C83" w:rsidP="00F56EF3">
      <w:pPr>
        <w:pStyle w:val="ListParagraph"/>
        <w:ind w:leftChars="0" w:left="360"/>
        <w:jc w:val="left"/>
        <w:rPr>
          <w:color w:val="00B050"/>
        </w:rPr>
      </w:pPr>
      <w:r w:rsidRPr="00C70C83">
        <w:rPr>
          <w:color w:val="00B050"/>
        </w:rPr>
        <w:t>Check if time permits.</w:t>
      </w:r>
    </w:p>
    <w:p w:rsidR="00645F33" w:rsidRPr="00A13C2D" w:rsidRDefault="00645F33" w:rsidP="00F56EF3">
      <w:pPr>
        <w:pStyle w:val="ListParagraph"/>
        <w:ind w:leftChars="0" w:left="360"/>
        <w:jc w:val="left"/>
        <w:rPr>
          <w:szCs w:val="24"/>
        </w:rPr>
      </w:pPr>
    </w:p>
    <w:p w:rsidR="005A0A21" w:rsidRDefault="005A0A21" w:rsidP="005A0A21">
      <w:pPr>
        <w:pStyle w:val="ListParagraph"/>
        <w:numPr>
          <w:ilvl w:val="0"/>
          <w:numId w:val="8"/>
        </w:numPr>
        <w:ind w:leftChars="0"/>
        <w:jc w:val="left"/>
        <w:rPr>
          <w:szCs w:val="24"/>
        </w:rPr>
      </w:pPr>
      <w:r w:rsidRPr="00A13C2D">
        <w:rPr>
          <w:szCs w:val="24"/>
        </w:rPr>
        <w:t>Sometimes one GT controller have lost communication problem.</w:t>
      </w:r>
    </w:p>
    <w:p w:rsidR="00F56EF3" w:rsidRPr="00A13C2D" w:rsidRDefault="00C70C83" w:rsidP="00F56EF3">
      <w:pPr>
        <w:pStyle w:val="ListParagraph"/>
        <w:ind w:leftChars="0" w:left="360"/>
        <w:jc w:val="left"/>
        <w:rPr>
          <w:szCs w:val="24"/>
        </w:rPr>
      </w:pPr>
      <w:r w:rsidRPr="00C70C83">
        <w:rPr>
          <w:color w:val="00B050"/>
        </w:rPr>
        <w:lastRenderedPageBreak/>
        <w:t>Check if time permits.</w:t>
      </w:r>
    </w:p>
    <w:p w:rsidR="005A0A21" w:rsidRPr="005A0A21" w:rsidRDefault="005A0A21" w:rsidP="005A0A21">
      <w:pPr>
        <w:widowControl/>
        <w:jc w:val="left"/>
      </w:pPr>
    </w:p>
    <w:p w:rsidR="005A0A21" w:rsidRDefault="005A0A21" w:rsidP="005A0A21">
      <w:pPr>
        <w:widowControl/>
        <w:jc w:val="left"/>
      </w:pPr>
    </w:p>
    <w:p w:rsidR="005A0A21" w:rsidRPr="005A0A21" w:rsidRDefault="005A0A21" w:rsidP="005A0A21">
      <w:pPr>
        <w:jc w:val="left"/>
        <w:rPr>
          <w:b/>
          <w:sz w:val="28"/>
          <w:szCs w:val="28"/>
        </w:rPr>
      </w:pPr>
      <w:r w:rsidRPr="005A0A21">
        <w:rPr>
          <w:rFonts w:hint="eastAsia"/>
          <w:b/>
          <w:sz w:val="28"/>
          <w:szCs w:val="28"/>
        </w:rPr>
        <w:t>Pump System</w:t>
      </w:r>
    </w:p>
    <w:p w:rsidR="005A0A21" w:rsidRDefault="005A0A21" w:rsidP="005A0A21">
      <w:pPr>
        <w:pStyle w:val="ListParagraph"/>
        <w:numPr>
          <w:ilvl w:val="0"/>
          <w:numId w:val="7"/>
        </w:numPr>
        <w:ind w:leftChars="0"/>
        <w:jc w:val="left"/>
      </w:pPr>
      <w:r>
        <w:rPr>
          <w:rFonts w:hint="eastAsia"/>
        </w:rPr>
        <w:t xml:space="preserve">Sometimes diesel engine will stop and only show diesel engine # fault but no others message. NCREE inspect by self and found hose before pilot pump move up and down and flat hose then engine stop. It seems pilot pump cannot get enough oil for pilot pressure. NCREE try to turn on one super charge pump on additional </w:t>
      </w:r>
      <w:r>
        <w:t>reservoir</w:t>
      </w:r>
      <w:r>
        <w:rPr>
          <w:rFonts w:hint="eastAsia"/>
        </w:rPr>
        <w:t xml:space="preserve"> and engine working fine. But once strong wall also </w:t>
      </w:r>
      <w:r>
        <w:t>have</w:t>
      </w:r>
      <w:r>
        <w:rPr>
          <w:rFonts w:hint="eastAsia"/>
        </w:rPr>
        <w:t xml:space="preserve"> test to run even they turn on all of three SG pump sometimes engine will shut down. NCREE think may be below super charge valve not setting very well cause this problem.</w:t>
      </w:r>
    </w:p>
    <w:p w:rsidR="009A3113" w:rsidRPr="009A3113" w:rsidRDefault="009A3113" w:rsidP="009A3113">
      <w:pPr>
        <w:pStyle w:val="ListParagraph"/>
        <w:ind w:leftChars="0" w:left="360"/>
        <w:jc w:val="both"/>
      </w:pPr>
      <w:r>
        <w:rPr>
          <w:rFonts w:hint="eastAsia"/>
          <w:color w:val="0070C0"/>
        </w:rPr>
        <w:t xml:space="preserve">[Jake] </w:t>
      </w:r>
      <w:r w:rsidRPr="009A3113">
        <w:rPr>
          <w:color w:val="0070C0"/>
        </w:rPr>
        <w:t xml:space="preserve">The diesel stops because the inlet pressure switch has indicated insufficient supercharge pressure.  This can likely be contributed to a slightly lower switch setting coupled with a high flow situation.  A longer </w:t>
      </w:r>
      <w:proofErr w:type="spellStart"/>
      <w:r w:rsidRPr="009A3113">
        <w:rPr>
          <w:color w:val="0070C0"/>
        </w:rPr>
        <w:t>debounce</w:t>
      </w:r>
      <w:proofErr w:type="spellEnd"/>
      <w:r w:rsidRPr="009A3113">
        <w:rPr>
          <w:color w:val="0070C0"/>
        </w:rPr>
        <w:t xml:space="preserve"> delay is probably desired.  Fixing the dump valve will also likely correct this issue.  When we were onsite, the customer needed more than two diesels running at top speed just to produce some pressure.  The dump valve is constantly dumping a significant amount of oil. </w:t>
      </w:r>
    </w:p>
    <w:p w:rsidR="00EA5421" w:rsidRPr="00EA5421" w:rsidRDefault="00EA5421" w:rsidP="00EA5421">
      <w:pPr>
        <w:pStyle w:val="ListParagraph"/>
        <w:widowControl/>
        <w:numPr>
          <w:ilvl w:val="0"/>
          <w:numId w:val="10"/>
        </w:numPr>
        <w:ind w:leftChars="0"/>
        <w:jc w:val="left"/>
        <w:rPr>
          <w:color w:val="4F81BD" w:themeColor="accent1"/>
        </w:rPr>
      </w:pPr>
      <w:r w:rsidRPr="00EA5421">
        <w:rPr>
          <w:color w:val="4F81BD" w:themeColor="accent1"/>
        </w:rPr>
        <w:t xml:space="preserve">11-332-327 VALVE-RELIEF 4 IN 150 FLG CAST IRON PILO part number qty 1 for return line backpressure </w:t>
      </w:r>
    </w:p>
    <w:p w:rsidR="00EA5421" w:rsidRDefault="00EA5421" w:rsidP="00EA5421">
      <w:pPr>
        <w:pStyle w:val="ListParagraph"/>
        <w:widowControl/>
        <w:numPr>
          <w:ilvl w:val="0"/>
          <w:numId w:val="10"/>
        </w:numPr>
        <w:ind w:leftChars="0"/>
        <w:jc w:val="left"/>
        <w:rPr>
          <w:color w:val="4F81BD" w:themeColor="accent1"/>
        </w:rPr>
      </w:pPr>
      <w:r w:rsidRPr="00EA5421">
        <w:rPr>
          <w:color w:val="4F81BD" w:themeColor="accent1"/>
        </w:rPr>
        <w:t xml:space="preserve">Seal/rebuild kits for 11-332-327 VALVE-RELIEF 4 IN 150 FLG CAST IRON PILO qty 3, 1 for return line back pressure and 2 for </w:t>
      </w:r>
      <w:proofErr w:type="spellStart"/>
      <w:r w:rsidRPr="00EA5421">
        <w:rPr>
          <w:color w:val="4F81BD" w:themeColor="accent1"/>
        </w:rPr>
        <w:t>spch</w:t>
      </w:r>
      <w:proofErr w:type="spellEnd"/>
      <w:r w:rsidRPr="00EA5421">
        <w:rPr>
          <w:color w:val="4F81BD" w:themeColor="accent1"/>
        </w:rPr>
        <w:t xml:space="preserve"> pressure.</w:t>
      </w:r>
    </w:p>
    <w:p w:rsidR="00825D9A" w:rsidRDefault="00825D9A" w:rsidP="00825D9A">
      <w:pPr>
        <w:widowControl/>
        <w:ind w:left="360"/>
        <w:jc w:val="left"/>
        <w:rPr>
          <w:color w:val="00B050"/>
        </w:rPr>
      </w:pPr>
      <w:r>
        <w:rPr>
          <w:color w:val="00B050"/>
        </w:rPr>
        <w:t>Supercharger does not have sufficient pressure.  Poppet valves not functioning in Diesel #1 dump manifold.  Check</w:t>
      </w:r>
      <w:r w:rsidRPr="00645F33">
        <w:rPr>
          <w:color w:val="00B050"/>
        </w:rPr>
        <w:t>.</w:t>
      </w:r>
    </w:p>
    <w:p w:rsidR="00825D9A" w:rsidRPr="00825D9A" w:rsidRDefault="00825D9A" w:rsidP="00825D9A">
      <w:pPr>
        <w:widowControl/>
        <w:ind w:left="360"/>
        <w:jc w:val="left"/>
        <w:rPr>
          <w:color w:val="4F81BD" w:themeColor="accent1"/>
        </w:rPr>
      </w:pPr>
    </w:p>
    <w:p w:rsidR="005A0A21" w:rsidRDefault="005A0A21" w:rsidP="005A0A21">
      <w:pPr>
        <w:pStyle w:val="ListParagraph"/>
        <w:widowControl/>
        <w:numPr>
          <w:ilvl w:val="0"/>
          <w:numId w:val="7"/>
        </w:numPr>
        <w:ind w:leftChars="0"/>
        <w:jc w:val="left"/>
      </w:pPr>
      <w:r w:rsidRPr="00E16EAD">
        <w:t>Three diesel pumps h</w:t>
      </w:r>
      <w:r>
        <w:t>ave different pressure outputs.</w:t>
      </w:r>
    </w:p>
    <w:p w:rsidR="009A3113" w:rsidRDefault="009A3113" w:rsidP="009A3113">
      <w:pPr>
        <w:pStyle w:val="ListParagraph"/>
        <w:widowControl/>
        <w:ind w:leftChars="0" w:left="360"/>
        <w:jc w:val="left"/>
        <w:rPr>
          <w:color w:val="0070C0"/>
        </w:rPr>
      </w:pPr>
      <w:r w:rsidRPr="009A3113">
        <w:rPr>
          <w:rFonts w:hint="eastAsia"/>
          <w:color w:val="0070C0"/>
        </w:rPr>
        <w:t xml:space="preserve">[Jake] </w:t>
      </w:r>
      <w:r w:rsidRPr="009A3113">
        <w:rPr>
          <w:color w:val="0070C0"/>
        </w:rPr>
        <w:t>The diesel swash plates are hydraulically coupled, nothing can be done electrically to correct any imbalance.</w:t>
      </w:r>
    </w:p>
    <w:p w:rsidR="00825D9A" w:rsidRDefault="00825D9A" w:rsidP="009A3113">
      <w:pPr>
        <w:pStyle w:val="ListParagraph"/>
        <w:widowControl/>
        <w:ind w:leftChars="0" w:left="360"/>
        <w:jc w:val="left"/>
        <w:rPr>
          <w:color w:val="00B050"/>
        </w:rPr>
      </w:pPr>
      <w:r>
        <w:rPr>
          <w:color w:val="00B050"/>
        </w:rPr>
        <w:t>Nothing can be done</w:t>
      </w:r>
      <w:r w:rsidRPr="00645F33">
        <w:rPr>
          <w:color w:val="00B050"/>
        </w:rPr>
        <w:t>.</w:t>
      </w:r>
    </w:p>
    <w:p w:rsidR="00825D9A" w:rsidRPr="009A3113" w:rsidRDefault="00825D9A" w:rsidP="009A3113">
      <w:pPr>
        <w:pStyle w:val="ListParagraph"/>
        <w:widowControl/>
        <w:ind w:leftChars="0" w:left="360"/>
        <w:jc w:val="left"/>
        <w:rPr>
          <w:color w:val="0070C0"/>
        </w:rPr>
      </w:pPr>
    </w:p>
    <w:p w:rsidR="00EA5421" w:rsidRDefault="00EA5421" w:rsidP="00EA5421">
      <w:pPr>
        <w:pStyle w:val="ListParagraph"/>
        <w:widowControl/>
        <w:numPr>
          <w:ilvl w:val="0"/>
          <w:numId w:val="7"/>
        </w:numPr>
        <w:ind w:leftChars="0"/>
        <w:jc w:val="left"/>
      </w:pPr>
      <w:r w:rsidRPr="0061001B">
        <w:t>11-935-864 poppet valves qty 3 (1 per diesel pump manifold) at 1 is known to cause problems</w:t>
      </w:r>
    </w:p>
    <w:p w:rsidR="00F56EF3" w:rsidRDefault="00F56EF3" w:rsidP="00F56EF3">
      <w:pPr>
        <w:pStyle w:val="ListParagraph"/>
        <w:widowControl/>
        <w:ind w:leftChars="0" w:left="360"/>
        <w:jc w:val="left"/>
        <w:rPr>
          <w:color w:val="1F497D" w:themeColor="text2"/>
        </w:rPr>
      </w:pPr>
      <w:r w:rsidRPr="00F56EF3">
        <w:rPr>
          <w:rFonts w:hint="eastAsia"/>
          <w:color w:val="1F497D" w:themeColor="text2"/>
        </w:rPr>
        <w:t>On site diagnostic.</w:t>
      </w:r>
    </w:p>
    <w:p w:rsidR="00825D9A" w:rsidRDefault="00825D9A" w:rsidP="00F56EF3">
      <w:pPr>
        <w:pStyle w:val="ListParagraph"/>
        <w:widowControl/>
        <w:ind w:leftChars="0" w:left="360"/>
        <w:jc w:val="left"/>
        <w:rPr>
          <w:color w:val="00B050"/>
        </w:rPr>
      </w:pPr>
      <w:proofErr w:type="gramStart"/>
      <w:r>
        <w:rPr>
          <w:color w:val="00B050"/>
        </w:rPr>
        <w:t>See #1</w:t>
      </w:r>
      <w:r w:rsidRPr="00645F33">
        <w:rPr>
          <w:color w:val="00B050"/>
        </w:rPr>
        <w:t>.</w:t>
      </w:r>
      <w:proofErr w:type="gramEnd"/>
    </w:p>
    <w:p w:rsidR="00825D9A" w:rsidRPr="0061001B" w:rsidRDefault="00825D9A" w:rsidP="00F56EF3">
      <w:pPr>
        <w:pStyle w:val="ListParagraph"/>
        <w:widowControl/>
        <w:ind w:leftChars="0" w:left="360"/>
        <w:jc w:val="left"/>
      </w:pPr>
    </w:p>
    <w:p w:rsidR="00EA5421" w:rsidRDefault="00EA5421" w:rsidP="005A0A21">
      <w:pPr>
        <w:pStyle w:val="ListParagraph"/>
        <w:widowControl/>
        <w:numPr>
          <w:ilvl w:val="0"/>
          <w:numId w:val="7"/>
        </w:numPr>
        <w:ind w:leftChars="0"/>
        <w:jc w:val="left"/>
      </w:pPr>
      <w:r>
        <w:t>Contamination</w:t>
      </w:r>
      <w:r>
        <w:rPr>
          <w:rFonts w:hint="eastAsia"/>
        </w:rPr>
        <w:t xml:space="preserve"> sensor cannot use.</w:t>
      </w:r>
    </w:p>
    <w:p w:rsidR="009A3113" w:rsidRPr="00825D9A" w:rsidRDefault="00825D9A" w:rsidP="009A3113">
      <w:pPr>
        <w:pStyle w:val="ListParagraph"/>
        <w:widowControl/>
        <w:ind w:leftChars="0" w:left="360"/>
        <w:jc w:val="left"/>
        <w:rPr>
          <w:color w:val="00B050"/>
        </w:rPr>
      </w:pPr>
      <w:r w:rsidRPr="00825D9A">
        <w:rPr>
          <w:color w:val="00B050"/>
        </w:rPr>
        <w:t>Check for electrical problem.</w:t>
      </w:r>
    </w:p>
    <w:p w:rsidR="00825D9A" w:rsidRDefault="00825D9A" w:rsidP="009A3113">
      <w:pPr>
        <w:pStyle w:val="ListParagraph"/>
        <w:widowControl/>
        <w:ind w:leftChars="0" w:left="360"/>
        <w:jc w:val="left"/>
      </w:pPr>
    </w:p>
    <w:p w:rsidR="009A3113" w:rsidRDefault="009A3113" w:rsidP="005A0A21">
      <w:pPr>
        <w:pStyle w:val="ListParagraph"/>
        <w:widowControl/>
        <w:numPr>
          <w:ilvl w:val="0"/>
          <w:numId w:val="7"/>
        </w:numPr>
        <w:ind w:leftChars="0"/>
        <w:jc w:val="left"/>
      </w:pPr>
      <w:r w:rsidRPr="009A3113">
        <w:rPr>
          <w:rFonts w:hint="eastAsia"/>
        </w:rPr>
        <w:t>F</w:t>
      </w:r>
      <w:r w:rsidRPr="009A3113">
        <w:t>low imbalances between the 4 Kajima electric pumps.</w:t>
      </w:r>
    </w:p>
    <w:p w:rsidR="00645F33" w:rsidRDefault="009A3113" w:rsidP="00645F33">
      <w:pPr>
        <w:pStyle w:val="ListParagraph"/>
        <w:widowControl/>
        <w:ind w:leftChars="0" w:left="360"/>
        <w:jc w:val="left"/>
        <w:rPr>
          <w:color w:val="4F81BD"/>
        </w:rPr>
      </w:pPr>
      <w:r>
        <w:rPr>
          <w:rFonts w:hint="eastAsia"/>
          <w:color w:val="4F81BD" w:themeColor="accent1"/>
        </w:rPr>
        <w:t xml:space="preserve">[Jake] </w:t>
      </w:r>
      <w:r w:rsidRPr="009A3113">
        <w:rPr>
          <w:color w:val="4F81BD" w:themeColor="accent1"/>
        </w:rPr>
        <w:t>Pressure control loop modification for structural and table systems.</w:t>
      </w:r>
      <w:r>
        <w:rPr>
          <w:rFonts w:hint="eastAsia"/>
          <w:color w:val="4F81BD" w:themeColor="accent1"/>
        </w:rPr>
        <w:t xml:space="preserve"> </w:t>
      </w:r>
      <w:r>
        <w:rPr>
          <w:color w:val="4F81BD"/>
        </w:rPr>
        <w:t>Correct pump pressure output imbalance by implementing a current balance loop.</w:t>
      </w:r>
    </w:p>
    <w:p w:rsidR="00802083" w:rsidRPr="00802083" w:rsidRDefault="00802083" w:rsidP="00802083">
      <w:pPr>
        <w:pStyle w:val="ListParagraph"/>
        <w:widowControl/>
        <w:ind w:leftChars="0" w:left="360"/>
        <w:jc w:val="left"/>
        <w:rPr>
          <w:color w:val="00B050"/>
        </w:rPr>
      </w:pPr>
      <w:r>
        <w:rPr>
          <w:color w:val="00B050"/>
        </w:rPr>
        <w:t>Requires changes to WAGO software.  Need WAGO expert</w:t>
      </w:r>
      <w:r w:rsidRPr="00825D9A">
        <w:rPr>
          <w:color w:val="00B050"/>
        </w:rPr>
        <w:t>.</w:t>
      </w:r>
      <w:r w:rsidR="00C8154E">
        <w:rPr>
          <w:color w:val="00B050"/>
        </w:rPr>
        <w:t xml:space="preserve">  Motor current feedbacks exist, but there are no actuation command inputs.</w:t>
      </w:r>
    </w:p>
    <w:p w:rsidR="00645F33" w:rsidRDefault="00645F33" w:rsidP="00645F33">
      <w:pPr>
        <w:pStyle w:val="ListParagraph"/>
        <w:widowControl/>
        <w:ind w:leftChars="0" w:left="360"/>
        <w:jc w:val="left"/>
      </w:pPr>
    </w:p>
    <w:p w:rsidR="00645F33" w:rsidRDefault="00645F33" w:rsidP="00645F33">
      <w:pPr>
        <w:pStyle w:val="ListParagraph"/>
        <w:widowControl/>
        <w:numPr>
          <w:ilvl w:val="0"/>
          <w:numId w:val="7"/>
        </w:numPr>
        <w:ind w:leftChars="0"/>
        <w:jc w:val="left"/>
      </w:pPr>
      <w:r>
        <w:t xml:space="preserve">New request:  </w:t>
      </w:r>
      <w:r w:rsidRPr="00645F33">
        <w:rPr>
          <w:color w:val="00B050"/>
        </w:rPr>
        <w:t xml:space="preserve">Check </w:t>
      </w:r>
      <w:proofErr w:type="gramStart"/>
      <w:r w:rsidRPr="00645F33">
        <w:rPr>
          <w:color w:val="00B050"/>
        </w:rPr>
        <w:t>supercharge</w:t>
      </w:r>
      <w:proofErr w:type="gramEnd"/>
      <w:r w:rsidRPr="00645F33">
        <w:rPr>
          <w:color w:val="00B050"/>
        </w:rPr>
        <w:t xml:space="preserve"> return going to drain tank.  Determine what is required to operate added pump to remove extra oil.</w:t>
      </w:r>
    </w:p>
    <w:p w:rsidR="00645F33" w:rsidRPr="005A0A21" w:rsidRDefault="00645F33" w:rsidP="00645F33">
      <w:pPr>
        <w:pStyle w:val="ListParagraph"/>
        <w:widowControl/>
        <w:ind w:leftChars="0" w:left="360"/>
        <w:jc w:val="left"/>
      </w:pPr>
    </w:p>
    <w:sectPr w:rsidR="00645F33" w:rsidRPr="005A0A21" w:rsidSect="0007072C">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3186" w:rsidRDefault="00533186" w:rsidP="00F25E93">
      <w:r>
        <w:separator/>
      </w:r>
    </w:p>
  </w:endnote>
  <w:endnote w:type="continuationSeparator" w:id="0">
    <w:p w:rsidR="00533186" w:rsidRDefault="00533186" w:rsidP="00F25E93">
      <w:r>
        <w:continuationSeparator/>
      </w:r>
    </w:p>
  </w:endnote>
</w:endnotes>
</file>

<file path=word/fontTable.xml><?xml version="1.0" encoding="utf-8"?>
<w:fonts xmlns:r="http://schemas.openxmlformats.org/officeDocument/2006/relationships" xmlns:w="http://schemas.openxmlformats.org/wordprocessingml/2006/main">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Bookshelf Symbol 7">
    <w:panose1 w:val="05010101010101010101"/>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3186" w:rsidRDefault="00533186" w:rsidP="00F25E93">
      <w:r>
        <w:separator/>
      </w:r>
    </w:p>
  </w:footnote>
  <w:footnote w:type="continuationSeparator" w:id="0">
    <w:p w:rsidR="00533186" w:rsidRDefault="00533186" w:rsidP="00F25E9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347EA4"/>
    <w:multiLevelType w:val="hybridMultilevel"/>
    <w:tmpl w:val="6100A25E"/>
    <w:lvl w:ilvl="0" w:tplc="A614BA72">
      <w:start w:val="1"/>
      <w:numFmt w:val="bullet"/>
      <w:lvlText w:val=""/>
      <w:lvlJc w:val="left"/>
      <w:pPr>
        <w:ind w:left="840" w:hanging="480"/>
      </w:pPr>
      <w:rPr>
        <w:rFonts w:ascii="Webdings" w:hAnsi="Webdings" w:hint="default"/>
      </w:rPr>
    </w:lvl>
    <w:lvl w:ilvl="1" w:tplc="04090003" w:tentative="1">
      <w:start w:val="1"/>
      <w:numFmt w:val="bullet"/>
      <w:lvlText w:val=""/>
      <w:lvlJc w:val="left"/>
      <w:pPr>
        <w:ind w:left="960" w:hanging="480"/>
      </w:pPr>
      <w:rPr>
        <w:rFonts w:ascii="Bookshelf Symbol 7" w:hAnsi="Bookshelf Symbol 7" w:hint="default"/>
      </w:rPr>
    </w:lvl>
    <w:lvl w:ilvl="2" w:tplc="04090005" w:tentative="1">
      <w:start w:val="1"/>
      <w:numFmt w:val="bullet"/>
      <w:lvlText w:val=""/>
      <w:lvlJc w:val="left"/>
      <w:pPr>
        <w:ind w:left="1440" w:hanging="480"/>
      </w:pPr>
      <w:rPr>
        <w:rFonts w:ascii="Bookshelf Symbol 7" w:hAnsi="Bookshelf Symbol 7" w:hint="default"/>
      </w:rPr>
    </w:lvl>
    <w:lvl w:ilvl="3" w:tplc="04090001" w:tentative="1">
      <w:start w:val="1"/>
      <w:numFmt w:val="bullet"/>
      <w:lvlText w:val=""/>
      <w:lvlJc w:val="left"/>
      <w:pPr>
        <w:ind w:left="1920" w:hanging="480"/>
      </w:pPr>
      <w:rPr>
        <w:rFonts w:ascii="Bookshelf Symbol 7" w:hAnsi="Bookshelf Symbol 7" w:hint="default"/>
      </w:rPr>
    </w:lvl>
    <w:lvl w:ilvl="4" w:tplc="04090003" w:tentative="1">
      <w:start w:val="1"/>
      <w:numFmt w:val="bullet"/>
      <w:lvlText w:val=""/>
      <w:lvlJc w:val="left"/>
      <w:pPr>
        <w:ind w:left="2400" w:hanging="480"/>
      </w:pPr>
      <w:rPr>
        <w:rFonts w:ascii="Bookshelf Symbol 7" w:hAnsi="Bookshelf Symbol 7" w:hint="default"/>
      </w:rPr>
    </w:lvl>
    <w:lvl w:ilvl="5" w:tplc="04090005" w:tentative="1">
      <w:start w:val="1"/>
      <w:numFmt w:val="bullet"/>
      <w:lvlText w:val=""/>
      <w:lvlJc w:val="left"/>
      <w:pPr>
        <w:ind w:left="2880" w:hanging="480"/>
      </w:pPr>
      <w:rPr>
        <w:rFonts w:ascii="Bookshelf Symbol 7" w:hAnsi="Bookshelf Symbol 7" w:hint="default"/>
      </w:rPr>
    </w:lvl>
    <w:lvl w:ilvl="6" w:tplc="04090001" w:tentative="1">
      <w:start w:val="1"/>
      <w:numFmt w:val="bullet"/>
      <w:lvlText w:val=""/>
      <w:lvlJc w:val="left"/>
      <w:pPr>
        <w:ind w:left="3360" w:hanging="480"/>
      </w:pPr>
      <w:rPr>
        <w:rFonts w:ascii="Bookshelf Symbol 7" w:hAnsi="Bookshelf Symbol 7" w:hint="default"/>
      </w:rPr>
    </w:lvl>
    <w:lvl w:ilvl="7" w:tplc="04090003" w:tentative="1">
      <w:start w:val="1"/>
      <w:numFmt w:val="bullet"/>
      <w:lvlText w:val=""/>
      <w:lvlJc w:val="left"/>
      <w:pPr>
        <w:ind w:left="3840" w:hanging="480"/>
      </w:pPr>
      <w:rPr>
        <w:rFonts w:ascii="Bookshelf Symbol 7" w:hAnsi="Bookshelf Symbol 7" w:hint="default"/>
      </w:rPr>
    </w:lvl>
    <w:lvl w:ilvl="8" w:tplc="04090005" w:tentative="1">
      <w:start w:val="1"/>
      <w:numFmt w:val="bullet"/>
      <w:lvlText w:val=""/>
      <w:lvlJc w:val="left"/>
      <w:pPr>
        <w:ind w:left="4320" w:hanging="480"/>
      </w:pPr>
      <w:rPr>
        <w:rFonts w:ascii="Bookshelf Symbol 7" w:hAnsi="Bookshelf Symbol 7" w:hint="default"/>
      </w:rPr>
    </w:lvl>
  </w:abstractNum>
  <w:abstractNum w:abstractNumId="1">
    <w:nsid w:val="24AE51B7"/>
    <w:multiLevelType w:val="hybridMultilevel"/>
    <w:tmpl w:val="40F2FB18"/>
    <w:lvl w:ilvl="0" w:tplc="4D9CD82E">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
    <w:nsid w:val="388D454D"/>
    <w:multiLevelType w:val="hybridMultilevel"/>
    <w:tmpl w:val="C53C1DDA"/>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nsid w:val="44D74040"/>
    <w:multiLevelType w:val="hybridMultilevel"/>
    <w:tmpl w:val="94A89748"/>
    <w:lvl w:ilvl="0" w:tplc="1E6EB37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44EB2DDE"/>
    <w:multiLevelType w:val="hybridMultilevel"/>
    <w:tmpl w:val="A1AA863A"/>
    <w:lvl w:ilvl="0" w:tplc="81562B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50A0430C"/>
    <w:multiLevelType w:val="hybridMultilevel"/>
    <w:tmpl w:val="9CD04EAC"/>
    <w:lvl w:ilvl="0" w:tplc="B36A86F8">
      <w:start w:val="1"/>
      <w:numFmt w:val="decimal"/>
      <w:lvlText w:val="%1)"/>
      <w:lvlJc w:val="left"/>
      <w:pPr>
        <w:ind w:left="720" w:hanging="360"/>
      </w:pPr>
      <w:rPr>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56C6363A"/>
    <w:multiLevelType w:val="hybridMultilevel"/>
    <w:tmpl w:val="D0F006D4"/>
    <w:lvl w:ilvl="0" w:tplc="BD0E799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60A8671F"/>
    <w:multiLevelType w:val="hybridMultilevel"/>
    <w:tmpl w:val="DEBC59F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7E1D7575"/>
    <w:multiLevelType w:val="hybridMultilevel"/>
    <w:tmpl w:val="8A5667FE"/>
    <w:lvl w:ilvl="0" w:tplc="0409000F">
      <w:start w:val="1"/>
      <w:numFmt w:val="decimal"/>
      <w:lvlText w:val="%1."/>
      <w:lvlJc w:val="left"/>
      <w:pPr>
        <w:ind w:left="360" w:hanging="360"/>
      </w:p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num w:numId="1">
    <w:abstractNumId w:val="7"/>
  </w:num>
  <w:num w:numId="2">
    <w:abstractNumId w:val="6"/>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lvlOverride w:ilvl="0">
      <w:lvl w:ilvl="0" w:tplc="BD0E799A">
        <w:start w:val="1"/>
        <w:numFmt w:val="decimal"/>
        <w:lvlText w:val="%1."/>
        <w:lvlJc w:val="left"/>
        <w:pPr>
          <w:ind w:left="360" w:hanging="360"/>
        </w:pPr>
        <w:rPr>
          <w:rFonts w:hint="default"/>
        </w:rPr>
      </w:lvl>
    </w:lvlOverride>
    <w:lvlOverride w:ilvl="1">
      <w:lvl w:ilvl="1" w:tplc="04090019" w:tentative="1">
        <w:start w:val="1"/>
        <w:numFmt w:val="ideographTraditional"/>
        <w:lvlText w:val="%2、"/>
        <w:lvlJc w:val="left"/>
        <w:pPr>
          <w:ind w:left="960" w:hanging="480"/>
        </w:pPr>
      </w:lvl>
    </w:lvlOverride>
    <w:lvlOverride w:ilvl="2">
      <w:lvl w:ilvl="2" w:tplc="0409001B" w:tentative="1">
        <w:start w:val="1"/>
        <w:numFmt w:val="lowerRoman"/>
        <w:lvlText w:val="%3."/>
        <w:lvlJc w:val="right"/>
        <w:pPr>
          <w:ind w:left="1440" w:hanging="480"/>
        </w:pPr>
      </w:lvl>
    </w:lvlOverride>
    <w:lvlOverride w:ilvl="3">
      <w:lvl w:ilvl="3" w:tplc="0409000F" w:tentative="1">
        <w:start w:val="1"/>
        <w:numFmt w:val="decimal"/>
        <w:lvlText w:val="%4."/>
        <w:lvlJc w:val="left"/>
        <w:pPr>
          <w:ind w:left="1920" w:hanging="480"/>
        </w:pPr>
      </w:lvl>
    </w:lvlOverride>
    <w:lvlOverride w:ilvl="4">
      <w:lvl w:ilvl="4" w:tplc="04090019" w:tentative="1">
        <w:start w:val="1"/>
        <w:numFmt w:val="ideographTraditional"/>
        <w:lvlText w:val="%5、"/>
        <w:lvlJc w:val="left"/>
        <w:pPr>
          <w:ind w:left="2400" w:hanging="480"/>
        </w:pPr>
      </w:lvl>
    </w:lvlOverride>
    <w:lvlOverride w:ilvl="5">
      <w:lvl w:ilvl="5" w:tplc="0409001B" w:tentative="1">
        <w:start w:val="1"/>
        <w:numFmt w:val="lowerRoman"/>
        <w:lvlText w:val="%6."/>
        <w:lvlJc w:val="right"/>
        <w:pPr>
          <w:ind w:left="2880" w:hanging="480"/>
        </w:pPr>
      </w:lvl>
    </w:lvlOverride>
    <w:lvlOverride w:ilvl="6">
      <w:lvl w:ilvl="6" w:tplc="0409000F" w:tentative="1">
        <w:start w:val="1"/>
        <w:numFmt w:val="decimal"/>
        <w:lvlText w:val="%7."/>
        <w:lvlJc w:val="left"/>
        <w:pPr>
          <w:ind w:left="3360" w:hanging="480"/>
        </w:pPr>
      </w:lvl>
    </w:lvlOverride>
    <w:lvlOverride w:ilvl="7">
      <w:lvl w:ilvl="7" w:tplc="04090019" w:tentative="1">
        <w:start w:val="1"/>
        <w:numFmt w:val="ideographTraditional"/>
        <w:lvlText w:val="%8、"/>
        <w:lvlJc w:val="left"/>
        <w:pPr>
          <w:ind w:left="3840" w:hanging="480"/>
        </w:pPr>
      </w:lvl>
    </w:lvlOverride>
    <w:lvlOverride w:ilvl="8">
      <w:lvl w:ilvl="8" w:tplc="0409001B" w:tentative="1">
        <w:start w:val="1"/>
        <w:numFmt w:val="lowerRoman"/>
        <w:lvlText w:val="%9."/>
        <w:lvlJc w:val="right"/>
        <w:pPr>
          <w:ind w:left="4320" w:hanging="480"/>
        </w:pPr>
      </w:lvl>
    </w:lvlOverride>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2529">
      <o:colormenu v:ext="edit" fillcolor="none" strokecolor="red"/>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800B2"/>
    <w:rsid w:val="0007072C"/>
    <w:rsid w:val="001137BB"/>
    <w:rsid w:val="00183CAC"/>
    <w:rsid w:val="001A62A3"/>
    <w:rsid w:val="002C12C8"/>
    <w:rsid w:val="002D41DB"/>
    <w:rsid w:val="0030117A"/>
    <w:rsid w:val="00342128"/>
    <w:rsid w:val="00351CCB"/>
    <w:rsid w:val="003722D1"/>
    <w:rsid w:val="003C1652"/>
    <w:rsid w:val="00450AC0"/>
    <w:rsid w:val="004856C7"/>
    <w:rsid w:val="004F238A"/>
    <w:rsid w:val="00533186"/>
    <w:rsid w:val="00533586"/>
    <w:rsid w:val="00587160"/>
    <w:rsid w:val="005A0A21"/>
    <w:rsid w:val="006103B4"/>
    <w:rsid w:val="00645F33"/>
    <w:rsid w:val="006762DD"/>
    <w:rsid w:val="0068215C"/>
    <w:rsid w:val="006E27E0"/>
    <w:rsid w:val="007129CA"/>
    <w:rsid w:val="0075280B"/>
    <w:rsid w:val="007628C0"/>
    <w:rsid w:val="007800B2"/>
    <w:rsid w:val="00802083"/>
    <w:rsid w:val="00825D9A"/>
    <w:rsid w:val="0084683F"/>
    <w:rsid w:val="00854E37"/>
    <w:rsid w:val="00940C42"/>
    <w:rsid w:val="00972C29"/>
    <w:rsid w:val="009A3113"/>
    <w:rsid w:val="009D3348"/>
    <w:rsid w:val="00A27FC7"/>
    <w:rsid w:val="00AF6B82"/>
    <w:rsid w:val="00B02DE9"/>
    <w:rsid w:val="00B50A8A"/>
    <w:rsid w:val="00BF4F9E"/>
    <w:rsid w:val="00C107B8"/>
    <w:rsid w:val="00C70C83"/>
    <w:rsid w:val="00C8154E"/>
    <w:rsid w:val="00CD319A"/>
    <w:rsid w:val="00D20256"/>
    <w:rsid w:val="00D34848"/>
    <w:rsid w:val="00E16EAD"/>
    <w:rsid w:val="00E16F6F"/>
    <w:rsid w:val="00E63259"/>
    <w:rsid w:val="00EA5421"/>
    <w:rsid w:val="00F050B5"/>
    <w:rsid w:val="00F25E93"/>
    <w:rsid w:val="00F56EF3"/>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2529">
      <o:colormenu v:ext="edit" fillcolor="none" strokecolor="red"/>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72C"/>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800B2"/>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7800B2"/>
    <w:rPr>
      <w:rFonts w:asciiTheme="majorHAnsi" w:eastAsiaTheme="majorEastAsia" w:hAnsiTheme="majorHAnsi" w:cstheme="majorBidi"/>
      <w:sz w:val="18"/>
      <w:szCs w:val="18"/>
    </w:rPr>
  </w:style>
  <w:style w:type="paragraph" w:styleId="ListParagraph">
    <w:name w:val="List Paragraph"/>
    <w:basedOn w:val="Normal"/>
    <w:uiPriority w:val="34"/>
    <w:qFormat/>
    <w:rsid w:val="007800B2"/>
    <w:pPr>
      <w:ind w:leftChars="200" w:left="480"/>
    </w:pPr>
  </w:style>
  <w:style w:type="paragraph" w:styleId="Header">
    <w:name w:val="header"/>
    <w:basedOn w:val="Normal"/>
    <w:link w:val="HeaderChar"/>
    <w:uiPriority w:val="99"/>
    <w:semiHidden/>
    <w:unhideWhenUsed/>
    <w:rsid w:val="00F25E93"/>
    <w:pPr>
      <w:tabs>
        <w:tab w:val="center" w:pos="4153"/>
        <w:tab w:val="right" w:pos="8306"/>
      </w:tabs>
      <w:snapToGrid w:val="0"/>
    </w:pPr>
    <w:rPr>
      <w:sz w:val="20"/>
      <w:szCs w:val="20"/>
    </w:rPr>
  </w:style>
  <w:style w:type="character" w:customStyle="1" w:styleId="HeaderChar">
    <w:name w:val="Header Char"/>
    <w:basedOn w:val="DefaultParagraphFont"/>
    <w:link w:val="Header"/>
    <w:uiPriority w:val="99"/>
    <w:semiHidden/>
    <w:rsid w:val="00F25E93"/>
    <w:rPr>
      <w:sz w:val="20"/>
      <w:szCs w:val="20"/>
    </w:rPr>
  </w:style>
  <w:style w:type="paragraph" w:styleId="Footer">
    <w:name w:val="footer"/>
    <w:basedOn w:val="Normal"/>
    <w:link w:val="FooterChar"/>
    <w:uiPriority w:val="99"/>
    <w:semiHidden/>
    <w:unhideWhenUsed/>
    <w:rsid w:val="00F25E93"/>
    <w:pPr>
      <w:tabs>
        <w:tab w:val="center" w:pos="4153"/>
        <w:tab w:val="right" w:pos="8306"/>
      </w:tabs>
      <w:snapToGrid w:val="0"/>
    </w:pPr>
    <w:rPr>
      <w:sz w:val="20"/>
      <w:szCs w:val="20"/>
    </w:rPr>
  </w:style>
  <w:style w:type="character" w:customStyle="1" w:styleId="FooterChar">
    <w:name w:val="Footer Char"/>
    <w:basedOn w:val="DefaultParagraphFont"/>
    <w:link w:val="Footer"/>
    <w:uiPriority w:val="99"/>
    <w:semiHidden/>
    <w:rsid w:val="00F25E93"/>
    <w:rPr>
      <w:sz w:val="20"/>
      <w:szCs w:val="20"/>
    </w:rPr>
  </w:style>
</w:styles>
</file>

<file path=word/webSettings.xml><?xml version="1.0" encoding="utf-8"?>
<w:webSettings xmlns:r="http://schemas.openxmlformats.org/officeDocument/2006/relationships" xmlns:w="http://schemas.openxmlformats.org/wordprocessingml/2006/main">
  <w:divs>
    <w:div w:id="323241184">
      <w:bodyDiv w:val="1"/>
      <w:marLeft w:val="0"/>
      <w:marRight w:val="0"/>
      <w:marTop w:val="0"/>
      <w:marBottom w:val="0"/>
      <w:divBdr>
        <w:top w:val="none" w:sz="0" w:space="0" w:color="auto"/>
        <w:left w:val="none" w:sz="0" w:space="0" w:color="auto"/>
        <w:bottom w:val="none" w:sz="0" w:space="0" w:color="auto"/>
        <w:right w:val="none" w:sz="0" w:space="0" w:color="auto"/>
      </w:divBdr>
    </w:div>
    <w:div w:id="446195053">
      <w:bodyDiv w:val="1"/>
      <w:marLeft w:val="0"/>
      <w:marRight w:val="0"/>
      <w:marTop w:val="0"/>
      <w:marBottom w:val="0"/>
      <w:divBdr>
        <w:top w:val="none" w:sz="0" w:space="0" w:color="auto"/>
        <w:left w:val="none" w:sz="0" w:space="0" w:color="auto"/>
        <w:bottom w:val="none" w:sz="0" w:space="0" w:color="auto"/>
        <w:right w:val="none" w:sz="0" w:space="0" w:color="auto"/>
      </w:divBdr>
    </w:div>
    <w:div w:id="759646874">
      <w:bodyDiv w:val="1"/>
      <w:marLeft w:val="0"/>
      <w:marRight w:val="0"/>
      <w:marTop w:val="0"/>
      <w:marBottom w:val="0"/>
      <w:divBdr>
        <w:top w:val="none" w:sz="0" w:space="0" w:color="auto"/>
        <w:left w:val="none" w:sz="0" w:space="0" w:color="auto"/>
        <w:bottom w:val="none" w:sz="0" w:space="0" w:color="auto"/>
        <w:right w:val="none" w:sz="0" w:space="0" w:color="auto"/>
      </w:divBdr>
    </w:div>
    <w:div w:id="1601177755">
      <w:bodyDiv w:val="1"/>
      <w:marLeft w:val="0"/>
      <w:marRight w:val="0"/>
      <w:marTop w:val="0"/>
      <w:marBottom w:val="0"/>
      <w:divBdr>
        <w:top w:val="none" w:sz="0" w:space="0" w:color="auto"/>
        <w:left w:val="none" w:sz="0" w:space="0" w:color="auto"/>
        <w:bottom w:val="none" w:sz="0" w:space="0" w:color="auto"/>
        <w:right w:val="none" w:sz="0" w:space="0" w:color="auto"/>
      </w:divBdr>
    </w:div>
    <w:div w:id="1685664111">
      <w:bodyDiv w:val="1"/>
      <w:marLeft w:val="0"/>
      <w:marRight w:val="0"/>
      <w:marTop w:val="0"/>
      <w:marBottom w:val="0"/>
      <w:divBdr>
        <w:top w:val="none" w:sz="0" w:space="0" w:color="auto"/>
        <w:left w:val="none" w:sz="0" w:space="0" w:color="auto"/>
        <w:bottom w:val="none" w:sz="0" w:space="0" w:color="auto"/>
        <w:right w:val="none" w:sz="0" w:space="0" w:color="auto"/>
      </w:divBdr>
    </w:div>
    <w:div w:id="2111002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805</Words>
  <Characters>4589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Ko</dc:creator>
  <cp:lastModifiedBy>THOENB</cp:lastModifiedBy>
  <cp:revision>2</cp:revision>
  <dcterms:created xsi:type="dcterms:W3CDTF">2013-06-17T03:01:00Z</dcterms:created>
  <dcterms:modified xsi:type="dcterms:W3CDTF">2013-06-17T03:01:00Z</dcterms:modified>
</cp:coreProperties>
</file>