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7C" w:rsidRDefault="00C341CD" w:rsidP="00C341CD">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t>Commentaries on NCREE South Branch</w:t>
      </w:r>
      <w:r w:rsidR="00EE17BF">
        <w:rPr>
          <w:rFonts w:ascii="Times New Roman" w:hAnsi="Times New Roman" w:cs="Times New Roman"/>
          <w:b/>
          <w:sz w:val="40"/>
          <w:szCs w:val="40"/>
        </w:rPr>
        <w:t>-I</w:t>
      </w:r>
      <w:r w:rsidR="00457CA2">
        <w:rPr>
          <w:rFonts w:ascii="Times New Roman" w:hAnsi="Times New Roman" w:cs="Times New Roman"/>
          <w:b/>
          <w:sz w:val="40"/>
          <w:szCs w:val="40"/>
        </w:rPr>
        <w:t>V</w:t>
      </w:r>
    </w:p>
    <w:p w:rsidR="00C341CD" w:rsidRDefault="00457CA2" w:rsidP="00C341CD">
      <w:pPr>
        <w:pStyle w:val="NoSpacing"/>
        <w:jc w:val="right"/>
        <w:rPr>
          <w:rFonts w:ascii="Times New Roman" w:hAnsi="Times New Roman" w:cs="Times New Roman"/>
        </w:rPr>
      </w:pPr>
      <w:r>
        <w:rPr>
          <w:rFonts w:ascii="Times New Roman" w:hAnsi="Times New Roman" w:cs="Times New Roman"/>
        </w:rPr>
        <w:t xml:space="preserve">June </w:t>
      </w:r>
      <w:bookmarkStart w:id="0" w:name="_GoBack"/>
      <w:bookmarkEnd w:id="0"/>
      <w:r w:rsidR="005E68A2">
        <w:rPr>
          <w:rFonts w:ascii="Times New Roman" w:hAnsi="Times New Roman" w:cs="Times New Roman"/>
        </w:rPr>
        <w:t>1</w:t>
      </w:r>
      <w:r w:rsidR="00C341CD">
        <w:rPr>
          <w:rFonts w:ascii="Times New Roman" w:hAnsi="Times New Roman" w:cs="Times New Roman"/>
        </w:rPr>
        <w:t>, 2017</w:t>
      </w:r>
    </w:p>
    <w:p w:rsidR="00C341CD" w:rsidRDefault="00C341CD" w:rsidP="00C341CD">
      <w:pPr>
        <w:pStyle w:val="NoSpacing"/>
        <w:rPr>
          <w:rFonts w:ascii="Times New Roman" w:hAnsi="Times New Roman" w:cs="Times New Roman"/>
        </w:rPr>
      </w:pPr>
    </w:p>
    <w:p w:rsidR="00B15576" w:rsidRPr="00A93116" w:rsidRDefault="00A93116" w:rsidP="00A93116">
      <w:pPr>
        <w:pStyle w:val="NoSpacing"/>
        <w:ind w:left="2160"/>
        <w:rPr>
          <w:rFonts w:ascii="Times New Roman" w:hAnsi="Times New Roman" w:cs="Times New Roman"/>
          <w:b/>
          <w:sz w:val="28"/>
          <w:szCs w:val="28"/>
        </w:rPr>
      </w:pPr>
      <w:r w:rsidRPr="00A93116">
        <w:rPr>
          <w:rFonts w:ascii="Times New Roman" w:hAnsi="Times New Roman" w:cs="Times New Roman"/>
          <w:b/>
          <w:sz w:val="28"/>
          <w:szCs w:val="28"/>
        </w:rPr>
        <w:t>Special Comments</w:t>
      </w:r>
    </w:p>
    <w:p w:rsidR="00B15576" w:rsidRDefault="00B15576" w:rsidP="00B15576">
      <w:pPr>
        <w:pStyle w:val="NoSpacing"/>
        <w:rPr>
          <w:rFonts w:ascii="Times New Roman" w:hAnsi="Times New Roman" w:cs="Times New Roman"/>
        </w:rPr>
      </w:pPr>
    </w:p>
    <w:p w:rsidR="002F6E25" w:rsidRDefault="00051F1B" w:rsidP="00EE17BF">
      <w:pPr>
        <w:pStyle w:val="NoSpacing"/>
        <w:ind w:firstLine="720"/>
        <w:rPr>
          <w:rFonts w:ascii="Times New Roman" w:hAnsi="Times New Roman" w:cs="Times New Roman"/>
        </w:rPr>
      </w:pPr>
      <w:r>
        <w:rPr>
          <w:rFonts w:ascii="Times New Roman" w:hAnsi="Times New Roman" w:cs="Times New Roman"/>
        </w:rPr>
        <w:t>It was my prediction that there was not enough Pilot Pump available to run both the shaking table and the BATS at the same time; this has been proven true. It is fortunate that MTS a long time ago, realized that for safety and other reasons that it was prudent to have the main pressure line help the pilot pressure system by having a check valve installed that allowed flow from the main pressure line to the pilot pressure line in case of lower pilot pressure.</w:t>
      </w:r>
      <w:r w:rsidR="009B497A">
        <w:rPr>
          <w:rFonts w:ascii="Times New Roman" w:hAnsi="Times New Roman" w:cs="Times New Roman"/>
        </w:rPr>
        <w:t xml:space="preserve"> The BATS has the same check valve installed on its 3000 psi main pressure line as well. </w:t>
      </w:r>
      <w:r w:rsidR="00980CBB">
        <w:rPr>
          <w:rFonts w:ascii="Times New Roman" w:hAnsi="Times New Roman" w:cs="Times New Roman"/>
        </w:rPr>
        <w:t>This check valve is</w:t>
      </w:r>
      <w:r w:rsidR="009B497A">
        <w:rPr>
          <w:rFonts w:ascii="Times New Roman" w:hAnsi="Times New Roman" w:cs="Times New Roman"/>
        </w:rPr>
        <w:t xml:space="preserve"> the salvation of this project </w:t>
      </w:r>
      <w:r w:rsidR="00AD353A">
        <w:rPr>
          <w:rFonts w:ascii="Times New Roman" w:hAnsi="Times New Roman" w:cs="Times New Roman"/>
        </w:rPr>
        <w:t xml:space="preserve">from </w:t>
      </w:r>
      <w:r w:rsidR="009B497A">
        <w:rPr>
          <w:rFonts w:ascii="Times New Roman" w:hAnsi="Times New Roman" w:cs="Times New Roman"/>
        </w:rPr>
        <w:t>the beginning. There are no hand valves to isolate the pilot pressure between the shaking table and the BATS systems. That means that the BATS servo-valves and X-Axis actuator bearings get pilot</w:t>
      </w:r>
      <w:r w:rsidR="00AD353A">
        <w:rPr>
          <w:rFonts w:ascii="Times New Roman" w:hAnsi="Times New Roman" w:cs="Times New Roman"/>
        </w:rPr>
        <w:t xml:space="preserve"> leakage</w:t>
      </w:r>
      <w:r w:rsidR="009B497A">
        <w:rPr>
          <w:rFonts w:ascii="Times New Roman" w:hAnsi="Times New Roman" w:cs="Times New Roman"/>
        </w:rPr>
        <w:t xml:space="preserve"> flow all of the time along with the shaking table servo-valves and static lift system. </w:t>
      </w:r>
      <w:r w:rsidR="00010D05">
        <w:rPr>
          <w:rFonts w:ascii="Times New Roman" w:hAnsi="Times New Roman" w:cs="Times New Roman"/>
        </w:rPr>
        <w:t>These base flow requirements</w:t>
      </w:r>
      <w:r w:rsidR="009B497A">
        <w:rPr>
          <w:rFonts w:ascii="Times New Roman" w:hAnsi="Times New Roman" w:cs="Times New Roman"/>
        </w:rPr>
        <w:t xml:space="preserve"> uses most of the capacity of the single Pilot pump.</w:t>
      </w:r>
      <w:r w:rsidR="00AD353A">
        <w:rPr>
          <w:rFonts w:ascii="Times New Roman" w:hAnsi="Times New Roman" w:cs="Times New Roman"/>
        </w:rPr>
        <w:t xml:space="preserve"> </w:t>
      </w:r>
      <w:r w:rsidR="00010D05">
        <w:rPr>
          <w:rFonts w:ascii="Times New Roman" w:hAnsi="Times New Roman" w:cs="Times New Roman"/>
        </w:rPr>
        <w:t xml:space="preserve">Later, I found that during shaking table operation, the main pressure was supplying significant pilot pressure </w:t>
      </w:r>
      <w:r w:rsidR="00600899">
        <w:rPr>
          <w:rFonts w:ascii="Times New Roman" w:hAnsi="Times New Roman" w:cs="Times New Roman"/>
        </w:rPr>
        <w:t>to the sys</w:t>
      </w:r>
      <w:r w:rsidR="00980CBB">
        <w:rPr>
          <w:rFonts w:ascii="Times New Roman" w:hAnsi="Times New Roman" w:cs="Times New Roman"/>
        </w:rPr>
        <w:t>tem. What this means</w:t>
      </w:r>
      <w:r w:rsidR="00600899">
        <w:rPr>
          <w:rFonts w:ascii="Times New Roman" w:hAnsi="Times New Roman" w:cs="Times New Roman"/>
        </w:rPr>
        <w:t xml:space="preserve"> is that the s</w:t>
      </w:r>
      <w:r w:rsidR="00980CBB">
        <w:rPr>
          <w:rFonts w:ascii="Times New Roman" w:hAnsi="Times New Roman" w:cs="Times New Roman"/>
        </w:rPr>
        <w:t>haking table and the BATS can</w:t>
      </w:r>
      <w:r w:rsidR="00600899">
        <w:rPr>
          <w:rFonts w:ascii="Times New Roman" w:hAnsi="Times New Roman" w:cs="Times New Roman"/>
        </w:rPr>
        <w:t xml:space="preserve">not run at the same time. Their operation </w:t>
      </w:r>
      <w:r w:rsidR="00980CBB">
        <w:rPr>
          <w:rFonts w:ascii="Times New Roman" w:hAnsi="Times New Roman" w:cs="Times New Roman"/>
        </w:rPr>
        <w:t>will</w:t>
      </w:r>
      <w:r w:rsidR="00600899">
        <w:rPr>
          <w:rFonts w:ascii="Times New Roman" w:hAnsi="Times New Roman" w:cs="Times New Roman"/>
        </w:rPr>
        <w:t xml:space="preserve"> be only one-at-a-time </w:t>
      </w:r>
      <w:r w:rsidR="00980CBB">
        <w:rPr>
          <w:rFonts w:ascii="Times New Roman" w:hAnsi="Times New Roman" w:cs="Times New Roman"/>
        </w:rPr>
        <w:t>for the foreseeable future</w:t>
      </w:r>
      <w:r w:rsidR="00600899">
        <w:rPr>
          <w:rFonts w:ascii="Times New Roman" w:hAnsi="Times New Roman" w:cs="Times New Roman"/>
        </w:rPr>
        <w:t>. This had some impact on</w:t>
      </w:r>
      <w:r w:rsidR="00980CBB">
        <w:rPr>
          <w:rFonts w:ascii="Times New Roman" w:hAnsi="Times New Roman" w:cs="Times New Roman"/>
        </w:rPr>
        <w:t xml:space="preserve"> our installation</w:t>
      </w:r>
      <w:r w:rsidR="00600899">
        <w:rPr>
          <w:rFonts w:ascii="Times New Roman" w:hAnsi="Times New Roman" w:cs="Times New Roman"/>
        </w:rPr>
        <w:t xml:space="preserve"> schedule to be sure. </w:t>
      </w:r>
      <w:r w:rsidR="00980CBB">
        <w:rPr>
          <w:rFonts w:ascii="Times New Roman" w:hAnsi="Times New Roman" w:cs="Times New Roman"/>
        </w:rPr>
        <w:t xml:space="preserve">I could only get a few hours per day to test BATS software because the shaking table was running most of the day doing training and testing of the customer flexible specimen. </w:t>
      </w:r>
      <w:r w:rsidR="00600899">
        <w:rPr>
          <w:rFonts w:ascii="Times New Roman" w:hAnsi="Times New Roman" w:cs="Times New Roman"/>
        </w:rPr>
        <w:t>The only fix will be to add another pilot pump somehow. Then, some semblance of independence could be found. Many things can be done on both systems that do not require massive oil flow. Tuning, test setup, warm-up sequences all take very little flow compared to 100% tests. Of course, we cannot forget that the NCREE South Branch staff will want to run some structural tests during all of these other operations. Structural tests typically do not require pilot pressure as these tests use Hydraulic Service Manifolds (HSMs) to get pilot pressure, if required. So, for the meantime, we live with the operating limitations.</w:t>
      </w:r>
    </w:p>
    <w:p w:rsidR="002F6E25" w:rsidRDefault="002F6E25" w:rsidP="00C341CD">
      <w:pPr>
        <w:pStyle w:val="NoSpacing"/>
        <w:rPr>
          <w:rFonts w:ascii="Times New Roman" w:hAnsi="Times New Roman" w:cs="Times New Roman"/>
        </w:rPr>
      </w:pPr>
    </w:p>
    <w:p w:rsidR="00110DCD" w:rsidRDefault="00110DCD" w:rsidP="00C341CD">
      <w:pPr>
        <w:pStyle w:val="NoSpacing"/>
        <w:rPr>
          <w:rFonts w:ascii="Times New Roman" w:hAnsi="Times New Roman" w:cs="Times New Roman"/>
        </w:rPr>
      </w:pPr>
      <w:r>
        <w:rPr>
          <w:rFonts w:ascii="Times New Roman" w:hAnsi="Times New Roman" w:cs="Times New Roman"/>
        </w:rPr>
        <w:t>The new manifold for the BATS system to solve the single 4K pump problem would work as follows:</w:t>
      </w:r>
    </w:p>
    <w:p w:rsidR="00110DCD" w:rsidRDefault="00110DCD" w:rsidP="00C341CD">
      <w:pPr>
        <w:pStyle w:val="NoSpacing"/>
        <w:rPr>
          <w:rFonts w:ascii="Times New Roman" w:hAnsi="Times New Roman" w:cs="Times New Roman"/>
        </w:rPr>
      </w:pPr>
    </w:p>
    <w:p w:rsidR="00110DCD" w:rsidRDefault="00110DCD" w:rsidP="00110DCD">
      <w:pPr>
        <w:pStyle w:val="NoSpacing"/>
        <w:ind w:left="720"/>
        <w:rPr>
          <w:rFonts w:ascii="Times New Roman" w:hAnsi="Times New Roman" w:cs="Times New Roman"/>
        </w:rPr>
      </w:pPr>
      <w:r>
        <w:rPr>
          <w:rFonts w:ascii="Times New Roman" w:hAnsi="Times New Roman" w:cs="Times New Roman"/>
        </w:rPr>
        <w:t>If the 3K pump pressure is &gt; 1500 psi, then the manifold will enable a check valve from the 3K line to the 4K line. There are some other safety details, but as can be seen, this manifold will provide emergency oil to the 4K system for a pump failure due to over-temperature, low level, or low supercharge inlet pressure or accidental shutoff.</w:t>
      </w:r>
    </w:p>
    <w:p w:rsidR="00110DCD" w:rsidRDefault="00110DCD" w:rsidP="00110DCD">
      <w:pPr>
        <w:pStyle w:val="NoSpacing"/>
        <w:ind w:left="720"/>
        <w:rPr>
          <w:rFonts w:ascii="Times New Roman" w:hAnsi="Times New Roman" w:cs="Times New Roman"/>
        </w:rPr>
      </w:pPr>
    </w:p>
    <w:p w:rsidR="00110DCD" w:rsidRDefault="00110DCD" w:rsidP="00110DCD">
      <w:pPr>
        <w:pStyle w:val="NoSpacing"/>
        <w:rPr>
          <w:rFonts w:ascii="Times New Roman" w:hAnsi="Times New Roman" w:cs="Times New Roman"/>
        </w:rPr>
      </w:pPr>
      <w:r>
        <w:rPr>
          <w:rFonts w:ascii="Times New Roman" w:hAnsi="Times New Roman" w:cs="Times New Roman"/>
        </w:rPr>
        <w:t xml:space="preserve">The BATS Static actuator should have a servo-valve shut-off </w:t>
      </w:r>
      <w:r w:rsidR="007174A7">
        <w:rPr>
          <w:rFonts w:ascii="Times New Roman" w:hAnsi="Times New Roman" w:cs="Times New Roman"/>
        </w:rPr>
        <w:t>manifold</w:t>
      </w:r>
      <w:r>
        <w:rPr>
          <w:rFonts w:ascii="Times New Roman" w:hAnsi="Times New Roman" w:cs="Times New Roman"/>
        </w:rPr>
        <w:t xml:space="preserve"> to make sure that the Static actuator never gets pilot pressure when the BATS Controller is off. It would also be good if the</w:t>
      </w:r>
      <w:r w:rsidR="007174A7">
        <w:rPr>
          <w:rFonts w:ascii="Times New Roman" w:hAnsi="Times New Roman" w:cs="Times New Roman"/>
        </w:rPr>
        <w:t xml:space="preserve"> Static actuator</w:t>
      </w:r>
      <w:r>
        <w:rPr>
          <w:rFonts w:ascii="Times New Roman" w:hAnsi="Times New Roman" w:cs="Times New Roman"/>
        </w:rPr>
        <w:t xml:space="preserve"> servo-valve automatically puts the spool in the </w:t>
      </w:r>
      <w:r w:rsidR="007174A7">
        <w:rPr>
          <w:rFonts w:ascii="Times New Roman" w:hAnsi="Times New Roman" w:cs="Times New Roman"/>
        </w:rPr>
        <w:t xml:space="preserve">proper position to </w:t>
      </w:r>
      <w:r>
        <w:rPr>
          <w:rFonts w:ascii="Times New Roman" w:hAnsi="Times New Roman" w:cs="Times New Roman"/>
        </w:rPr>
        <w:t xml:space="preserve">retract </w:t>
      </w:r>
      <w:r w:rsidR="007174A7">
        <w:rPr>
          <w:rFonts w:ascii="Times New Roman" w:hAnsi="Times New Roman" w:cs="Times New Roman"/>
        </w:rPr>
        <w:t>then Static actuator</w:t>
      </w:r>
      <w:r>
        <w:rPr>
          <w:rFonts w:ascii="Times New Roman" w:hAnsi="Times New Roman" w:cs="Times New Roman"/>
        </w:rPr>
        <w:t xml:space="preserve"> when pilot pressure is applied.</w:t>
      </w:r>
      <w:r w:rsidR="007174A7">
        <w:rPr>
          <w:rFonts w:ascii="Times New Roman" w:hAnsi="Times New Roman" w:cs="Times New Roman"/>
        </w:rPr>
        <w:t xml:space="preserve"> The BATS Controller would then have one or two solenoids that would have to be energized to get the Static actuator to work properly.</w:t>
      </w:r>
    </w:p>
    <w:p w:rsidR="00110DCD" w:rsidRDefault="00110DCD" w:rsidP="00110DCD">
      <w:pPr>
        <w:pStyle w:val="NoSpacing"/>
        <w:ind w:left="720"/>
        <w:rPr>
          <w:rFonts w:ascii="Times New Roman" w:hAnsi="Times New Roman" w:cs="Times New Roman"/>
        </w:rPr>
      </w:pPr>
    </w:p>
    <w:p w:rsidR="00110DCD" w:rsidRDefault="00110DCD" w:rsidP="00110DCD">
      <w:pPr>
        <w:pStyle w:val="NoSpacing"/>
        <w:ind w:left="720"/>
        <w:rPr>
          <w:rFonts w:ascii="Times New Roman" w:hAnsi="Times New Roman" w:cs="Times New Roman"/>
        </w:rPr>
      </w:pPr>
    </w:p>
    <w:p w:rsidR="00110DCD" w:rsidRDefault="00110DCD" w:rsidP="00110DCD">
      <w:pPr>
        <w:pStyle w:val="NoSpacing"/>
        <w:ind w:left="720"/>
        <w:rPr>
          <w:rFonts w:ascii="Times New Roman" w:hAnsi="Times New Roman" w:cs="Times New Roman"/>
        </w:rPr>
      </w:pPr>
    </w:p>
    <w:p w:rsidR="007174A7" w:rsidRDefault="007174A7" w:rsidP="007174A7">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t>Commentaries on NCREE South Branch</w:t>
      </w:r>
      <w:r>
        <w:rPr>
          <w:rFonts w:ascii="Times New Roman" w:hAnsi="Times New Roman" w:cs="Times New Roman"/>
          <w:b/>
          <w:sz w:val="40"/>
          <w:szCs w:val="40"/>
        </w:rPr>
        <w:t>-II</w:t>
      </w:r>
    </w:p>
    <w:p w:rsidR="007174A7" w:rsidRDefault="007174A7" w:rsidP="007174A7">
      <w:pPr>
        <w:pStyle w:val="NoSpacing"/>
        <w:jc w:val="right"/>
        <w:rPr>
          <w:rFonts w:ascii="Times New Roman" w:hAnsi="Times New Roman" w:cs="Times New Roman"/>
        </w:rPr>
      </w:pPr>
      <w:r>
        <w:rPr>
          <w:rFonts w:ascii="Times New Roman" w:hAnsi="Times New Roman" w:cs="Times New Roman"/>
        </w:rPr>
        <w:t>May 30, 2017</w:t>
      </w:r>
    </w:p>
    <w:p w:rsidR="007174A7" w:rsidRDefault="007174A7" w:rsidP="007174A7">
      <w:pPr>
        <w:pStyle w:val="NoSpacing"/>
        <w:rPr>
          <w:rFonts w:ascii="Times New Roman" w:hAnsi="Times New Roman" w:cs="Times New Roman"/>
        </w:rPr>
      </w:pPr>
    </w:p>
    <w:p w:rsidR="007174A7" w:rsidRPr="00A93116" w:rsidRDefault="007174A7" w:rsidP="007174A7">
      <w:pPr>
        <w:pStyle w:val="NoSpacing"/>
        <w:ind w:left="2160"/>
        <w:rPr>
          <w:rFonts w:ascii="Times New Roman" w:hAnsi="Times New Roman" w:cs="Times New Roman"/>
          <w:b/>
          <w:sz w:val="28"/>
          <w:szCs w:val="28"/>
        </w:rPr>
      </w:pPr>
      <w:r w:rsidRPr="00A93116">
        <w:rPr>
          <w:rFonts w:ascii="Times New Roman" w:hAnsi="Times New Roman" w:cs="Times New Roman"/>
          <w:b/>
          <w:sz w:val="28"/>
          <w:szCs w:val="28"/>
        </w:rPr>
        <w:t xml:space="preserve">Special </w:t>
      </w:r>
      <w:proofErr w:type="gramStart"/>
      <w:r w:rsidRPr="00A93116">
        <w:rPr>
          <w:rFonts w:ascii="Times New Roman" w:hAnsi="Times New Roman" w:cs="Times New Roman"/>
          <w:b/>
          <w:sz w:val="28"/>
          <w:szCs w:val="28"/>
        </w:rPr>
        <w:t>Comments</w:t>
      </w:r>
      <w:r>
        <w:rPr>
          <w:rFonts w:ascii="Times New Roman" w:hAnsi="Times New Roman" w:cs="Times New Roman"/>
          <w:b/>
          <w:sz w:val="28"/>
          <w:szCs w:val="28"/>
        </w:rPr>
        <w:t>,</w:t>
      </w:r>
      <w:proofErr w:type="gramEnd"/>
      <w:r>
        <w:rPr>
          <w:rFonts w:ascii="Times New Roman" w:hAnsi="Times New Roman" w:cs="Times New Roman"/>
          <w:b/>
          <w:sz w:val="28"/>
          <w:szCs w:val="28"/>
        </w:rPr>
        <w:t xml:space="preserve"> Cont’d.</w:t>
      </w:r>
    </w:p>
    <w:p w:rsidR="007174A7" w:rsidRDefault="007174A7" w:rsidP="00C341CD">
      <w:pPr>
        <w:pStyle w:val="NoSpacing"/>
        <w:rPr>
          <w:rFonts w:ascii="Times New Roman" w:hAnsi="Times New Roman" w:cs="Times New Roman"/>
        </w:rPr>
      </w:pPr>
    </w:p>
    <w:p w:rsidR="00110DCD" w:rsidRDefault="002D5729" w:rsidP="00C341CD">
      <w:pPr>
        <w:pStyle w:val="NoSpacing"/>
        <w:rPr>
          <w:rFonts w:ascii="Times New Roman" w:hAnsi="Times New Roman" w:cs="Times New Roman"/>
        </w:rPr>
      </w:pPr>
      <w:r>
        <w:rPr>
          <w:rFonts w:ascii="Times New Roman" w:hAnsi="Times New Roman" w:cs="Times New Roman"/>
        </w:rPr>
        <w:t xml:space="preserve"> </w:t>
      </w:r>
      <w:r w:rsidR="00A93116">
        <w:rPr>
          <w:rFonts w:ascii="Times New Roman" w:hAnsi="Times New Roman" w:cs="Times New Roman"/>
        </w:rPr>
        <w:tab/>
        <w:t xml:space="preserve">The HPC application has a problem with how it is represented to each of the possible control rooms. The PC Anywhere application allows the operator to lock the application to his control room. That means that the number of places that changes can be made to the facility pumping situation is reduced from 4 to 2. But, either of these locations can start or stop any pump in the facility. Either of these locations can change any pressure level or any other HPC parameter. I find this quite disconcerting. If I was doing this application, I would have made another </w:t>
      </w:r>
      <w:proofErr w:type="spellStart"/>
      <w:r w:rsidR="00A93116">
        <w:rPr>
          <w:rFonts w:ascii="Times New Roman" w:hAnsi="Times New Roman" w:cs="Times New Roman"/>
        </w:rPr>
        <w:t>Alltalk</w:t>
      </w:r>
      <w:proofErr w:type="spellEnd"/>
      <w:r w:rsidR="00A93116">
        <w:rPr>
          <w:rFonts w:ascii="Times New Roman" w:hAnsi="Times New Roman" w:cs="Times New Roman"/>
        </w:rPr>
        <w:t xml:space="preserve"> application in each control room that would have allowed ONLY changes to parameters pertaining to my </w:t>
      </w:r>
      <w:r w:rsidR="00110DCD">
        <w:rPr>
          <w:rFonts w:ascii="Times New Roman" w:hAnsi="Times New Roman" w:cs="Times New Roman"/>
        </w:rPr>
        <w:t>allocated pumps and blowdown valve controls. It would be impossible for that location to alter or change any situation of assets assigned to another system. That way, unwarranted changes in hydraulics could not occur from outside the respective control room. I feel that the current situation is asking for trouble.</w:t>
      </w:r>
    </w:p>
    <w:p w:rsidR="00110DCD" w:rsidRDefault="00110DCD" w:rsidP="00C341CD">
      <w:pPr>
        <w:pStyle w:val="NoSpacing"/>
        <w:rPr>
          <w:rFonts w:ascii="Times New Roman" w:hAnsi="Times New Roman" w:cs="Times New Roman"/>
        </w:rPr>
      </w:pPr>
    </w:p>
    <w:p w:rsidR="002D5729" w:rsidRDefault="00010D05" w:rsidP="00C341CD">
      <w:pPr>
        <w:pStyle w:val="NoSpacing"/>
        <w:rPr>
          <w:rFonts w:ascii="Times New Roman" w:hAnsi="Times New Roman" w:cs="Times New Roman"/>
        </w:rPr>
      </w:pPr>
      <w:r>
        <w:rPr>
          <w:rFonts w:ascii="Times New Roman" w:hAnsi="Times New Roman" w:cs="Times New Roman"/>
        </w:rPr>
        <w:lastRenderedPageBreak/>
        <w:tab/>
      </w:r>
    </w:p>
    <w:p w:rsidR="002D5729" w:rsidRPr="00C341CD" w:rsidRDefault="002D5729" w:rsidP="00C341CD">
      <w:pPr>
        <w:pStyle w:val="NoSpacing"/>
        <w:rPr>
          <w:rFonts w:ascii="Times New Roman" w:hAnsi="Times New Roman" w:cs="Times New Roman"/>
        </w:rPr>
      </w:pPr>
      <w:r>
        <w:rPr>
          <w:rFonts w:ascii="Times New Roman" w:hAnsi="Times New Roman" w:cs="Times New Roman"/>
        </w:rPr>
        <w:tab/>
      </w:r>
    </w:p>
    <w:sectPr w:rsidR="002D5729" w:rsidRPr="00C341CD" w:rsidSect="00C341CD">
      <w:footerReference w:type="default" r:id="rId8"/>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011" w:rsidRDefault="00871011" w:rsidP="009B497A">
      <w:pPr>
        <w:spacing w:after="0" w:line="240" w:lineRule="auto"/>
      </w:pPr>
      <w:r>
        <w:separator/>
      </w:r>
    </w:p>
  </w:endnote>
  <w:endnote w:type="continuationSeparator" w:id="0">
    <w:p w:rsidR="00871011" w:rsidRDefault="00871011" w:rsidP="009B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794142"/>
      <w:docPartObj>
        <w:docPartGallery w:val="Page Numbers (Bottom of Page)"/>
        <w:docPartUnique/>
      </w:docPartObj>
    </w:sdtPr>
    <w:sdtEndPr/>
    <w:sdtContent>
      <w:sdt>
        <w:sdtPr>
          <w:id w:val="-1669238322"/>
          <w:docPartObj>
            <w:docPartGallery w:val="Page Numbers (Top of Page)"/>
            <w:docPartUnique/>
          </w:docPartObj>
        </w:sdtPr>
        <w:sdtEndPr/>
        <w:sdtContent>
          <w:p w:rsidR="00A93116" w:rsidRDefault="00A931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57CA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7CA2">
              <w:rPr>
                <w:b/>
                <w:bCs/>
                <w:noProof/>
              </w:rPr>
              <w:t>2</w:t>
            </w:r>
            <w:r>
              <w:rPr>
                <w:b/>
                <w:bCs/>
                <w:sz w:val="24"/>
                <w:szCs w:val="24"/>
              </w:rPr>
              <w:fldChar w:fldCharType="end"/>
            </w:r>
          </w:p>
        </w:sdtContent>
      </w:sdt>
    </w:sdtContent>
  </w:sdt>
  <w:p w:rsidR="00A93116" w:rsidRDefault="00A931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011" w:rsidRDefault="00871011" w:rsidP="009B497A">
      <w:pPr>
        <w:spacing w:after="0" w:line="240" w:lineRule="auto"/>
      </w:pPr>
      <w:r>
        <w:separator/>
      </w:r>
    </w:p>
  </w:footnote>
  <w:footnote w:type="continuationSeparator" w:id="0">
    <w:p w:rsidR="00871011" w:rsidRDefault="00871011" w:rsidP="009B49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A350F"/>
    <w:multiLevelType w:val="hybridMultilevel"/>
    <w:tmpl w:val="E320F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184C04"/>
    <w:multiLevelType w:val="hybridMultilevel"/>
    <w:tmpl w:val="BBB472F6"/>
    <w:lvl w:ilvl="0" w:tplc="700273D2">
      <w:start w:val="1"/>
      <w:numFmt w:val="bullet"/>
      <w:lvlText w:val="-"/>
      <w:lvlJc w:val="left"/>
      <w:pPr>
        <w:ind w:left="3600" w:hanging="360"/>
      </w:pPr>
      <w:rPr>
        <w:rFonts w:ascii="Times New Roman" w:eastAsiaTheme="minorHAnsi" w:hAnsi="Times New Roman" w:cs="Times New Roman"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nsid w:val="2B326481"/>
    <w:multiLevelType w:val="hybridMultilevel"/>
    <w:tmpl w:val="58E014DA"/>
    <w:lvl w:ilvl="0" w:tplc="DD0EEAC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02D7288"/>
    <w:multiLevelType w:val="hybridMultilevel"/>
    <w:tmpl w:val="D4045BE8"/>
    <w:lvl w:ilvl="0" w:tplc="A20E72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0123F8A"/>
    <w:multiLevelType w:val="hybridMultilevel"/>
    <w:tmpl w:val="7C3A47F2"/>
    <w:lvl w:ilvl="0" w:tplc="608679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B007EEE"/>
    <w:multiLevelType w:val="hybridMultilevel"/>
    <w:tmpl w:val="1924C86A"/>
    <w:lvl w:ilvl="0" w:tplc="EE26BF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CB1C45"/>
    <w:multiLevelType w:val="hybridMultilevel"/>
    <w:tmpl w:val="B8A2BD44"/>
    <w:lvl w:ilvl="0" w:tplc="AFF25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DD74AD9"/>
    <w:multiLevelType w:val="hybridMultilevel"/>
    <w:tmpl w:val="CB8428E8"/>
    <w:lvl w:ilvl="0" w:tplc="09FEC3A2">
      <w:start w:val="1"/>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nsid w:val="6BC652B0"/>
    <w:multiLevelType w:val="hybridMultilevel"/>
    <w:tmpl w:val="190422EE"/>
    <w:lvl w:ilvl="0" w:tplc="5372C3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796C762C"/>
    <w:multiLevelType w:val="hybridMultilevel"/>
    <w:tmpl w:val="5ABEC364"/>
    <w:lvl w:ilvl="0" w:tplc="05C832F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7B5655FC"/>
    <w:multiLevelType w:val="hybridMultilevel"/>
    <w:tmpl w:val="7A1A9268"/>
    <w:lvl w:ilvl="0" w:tplc="741E3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C964D17"/>
    <w:multiLevelType w:val="hybridMultilevel"/>
    <w:tmpl w:val="43301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6"/>
  </w:num>
  <w:num w:numId="4">
    <w:abstractNumId w:val="5"/>
  </w:num>
  <w:num w:numId="5">
    <w:abstractNumId w:val="4"/>
  </w:num>
  <w:num w:numId="6">
    <w:abstractNumId w:val="7"/>
  </w:num>
  <w:num w:numId="7">
    <w:abstractNumId w:val="1"/>
  </w:num>
  <w:num w:numId="8">
    <w:abstractNumId w:val="0"/>
  </w:num>
  <w:num w:numId="9">
    <w:abstractNumId w:val="2"/>
  </w:num>
  <w:num w:numId="10">
    <w:abstractNumId w:val="9"/>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1CD"/>
    <w:rsid w:val="00001310"/>
    <w:rsid w:val="00010AE9"/>
    <w:rsid w:val="00010D05"/>
    <w:rsid w:val="00034877"/>
    <w:rsid w:val="00051F1B"/>
    <w:rsid w:val="000709F2"/>
    <w:rsid w:val="00077A66"/>
    <w:rsid w:val="00110DCD"/>
    <w:rsid w:val="00115988"/>
    <w:rsid w:val="001702CA"/>
    <w:rsid w:val="00184870"/>
    <w:rsid w:val="001A3A08"/>
    <w:rsid w:val="001B2A81"/>
    <w:rsid w:val="001C3D00"/>
    <w:rsid w:val="00220B4A"/>
    <w:rsid w:val="00272DDE"/>
    <w:rsid w:val="002D5729"/>
    <w:rsid w:val="002E22FE"/>
    <w:rsid w:val="002F6E25"/>
    <w:rsid w:val="00316C56"/>
    <w:rsid w:val="00326638"/>
    <w:rsid w:val="00332FE3"/>
    <w:rsid w:val="003616F5"/>
    <w:rsid w:val="003C549F"/>
    <w:rsid w:val="00414221"/>
    <w:rsid w:val="00420B40"/>
    <w:rsid w:val="00422805"/>
    <w:rsid w:val="00457CA2"/>
    <w:rsid w:val="00494037"/>
    <w:rsid w:val="0049673F"/>
    <w:rsid w:val="004A7743"/>
    <w:rsid w:val="004C4227"/>
    <w:rsid w:val="004E5890"/>
    <w:rsid w:val="005B2BCA"/>
    <w:rsid w:val="005B394B"/>
    <w:rsid w:val="005E68A2"/>
    <w:rsid w:val="00600899"/>
    <w:rsid w:val="0061040E"/>
    <w:rsid w:val="00626EA1"/>
    <w:rsid w:val="006609F7"/>
    <w:rsid w:val="00675349"/>
    <w:rsid w:val="006B2B4A"/>
    <w:rsid w:val="006B5F57"/>
    <w:rsid w:val="006C6A74"/>
    <w:rsid w:val="006D6392"/>
    <w:rsid w:val="007174A7"/>
    <w:rsid w:val="0073022B"/>
    <w:rsid w:val="00736889"/>
    <w:rsid w:val="007D1167"/>
    <w:rsid w:val="00824F92"/>
    <w:rsid w:val="00871011"/>
    <w:rsid w:val="008B2627"/>
    <w:rsid w:val="008B326F"/>
    <w:rsid w:val="008D6647"/>
    <w:rsid w:val="00902310"/>
    <w:rsid w:val="00961859"/>
    <w:rsid w:val="00980CBB"/>
    <w:rsid w:val="009B497A"/>
    <w:rsid w:val="009B7B61"/>
    <w:rsid w:val="009C1F70"/>
    <w:rsid w:val="009E48AD"/>
    <w:rsid w:val="00A30DC2"/>
    <w:rsid w:val="00A47022"/>
    <w:rsid w:val="00A71543"/>
    <w:rsid w:val="00A73AA6"/>
    <w:rsid w:val="00A93116"/>
    <w:rsid w:val="00AA1CF4"/>
    <w:rsid w:val="00AC52F7"/>
    <w:rsid w:val="00AD0747"/>
    <w:rsid w:val="00AD353A"/>
    <w:rsid w:val="00AF5FC2"/>
    <w:rsid w:val="00B15576"/>
    <w:rsid w:val="00B4407C"/>
    <w:rsid w:val="00BD5F91"/>
    <w:rsid w:val="00C00D13"/>
    <w:rsid w:val="00C341CD"/>
    <w:rsid w:val="00C5507C"/>
    <w:rsid w:val="00CF5220"/>
    <w:rsid w:val="00CF61F0"/>
    <w:rsid w:val="00D30E75"/>
    <w:rsid w:val="00D577AE"/>
    <w:rsid w:val="00D855BA"/>
    <w:rsid w:val="00D954D6"/>
    <w:rsid w:val="00E16165"/>
    <w:rsid w:val="00E22572"/>
    <w:rsid w:val="00E603EE"/>
    <w:rsid w:val="00E8401F"/>
    <w:rsid w:val="00ED21A6"/>
    <w:rsid w:val="00EE17BF"/>
    <w:rsid w:val="00F27622"/>
    <w:rsid w:val="00F61CE1"/>
    <w:rsid w:val="00F64E7D"/>
    <w:rsid w:val="00FA2322"/>
    <w:rsid w:val="00FA4EF7"/>
    <w:rsid w:val="00FE0310"/>
    <w:rsid w:val="00FE2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1CD"/>
    <w:pPr>
      <w:spacing w:after="0" w:line="240" w:lineRule="auto"/>
    </w:pPr>
  </w:style>
  <w:style w:type="paragraph" w:styleId="Header">
    <w:name w:val="header"/>
    <w:basedOn w:val="Normal"/>
    <w:link w:val="HeaderChar"/>
    <w:uiPriority w:val="99"/>
    <w:unhideWhenUsed/>
    <w:rsid w:val="009B4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7A"/>
  </w:style>
  <w:style w:type="paragraph" w:styleId="Footer">
    <w:name w:val="footer"/>
    <w:basedOn w:val="Normal"/>
    <w:link w:val="FooterChar"/>
    <w:uiPriority w:val="99"/>
    <w:unhideWhenUsed/>
    <w:rsid w:val="009B4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7A"/>
  </w:style>
  <w:style w:type="paragraph" w:styleId="BalloonText">
    <w:name w:val="Balloon Text"/>
    <w:basedOn w:val="Normal"/>
    <w:link w:val="BalloonTextChar"/>
    <w:uiPriority w:val="99"/>
    <w:semiHidden/>
    <w:unhideWhenUsed/>
    <w:rsid w:val="007D1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167"/>
    <w:rPr>
      <w:rFonts w:ascii="Tahoma" w:hAnsi="Tahoma" w:cs="Tahoma"/>
      <w:sz w:val="16"/>
      <w:szCs w:val="16"/>
    </w:rPr>
  </w:style>
  <w:style w:type="paragraph" w:styleId="ListParagraph">
    <w:name w:val="List Paragraph"/>
    <w:basedOn w:val="Normal"/>
    <w:uiPriority w:val="34"/>
    <w:qFormat/>
    <w:rsid w:val="009023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1CD"/>
    <w:pPr>
      <w:spacing w:after="0" w:line="240" w:lineRule="auto"/>
    </w:pPr>
  </w:style>
  <w:style w:type="paragraph" w:styleId="Header">
    <w:name w:val="header"/>
    <w:basedOn w:val="Normal"/>
    <w:link w:val="HeaderChar"/>
    <w:uiPriority w:val="99"/>
    <w:unhideWhenUsed/>
    <w:rsid w:val="009B4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7A"/>
  </w:style>
  <w:style w:type="paragraph" w:styleId="Footer">
    <w:name w:val="footer"/>
    <w:basedOn w:val="Normal"/>
    <w:link w:val="FooterChar"/>
    <w:uiPriority w:val="99"/>
    <w:unhideWhenUsed/>
    <w:rsid w:val="009B4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7A"/>
  </w:style>
  <w:style w:type="paragraph" w:styleId="BalloonText">
    <w:name w:val="Balloon Text"/>
    <w:basedOn w:val="Normal"/>
    <w:link w:val="BalloonTextChar"/>
    <w:uiPriority w:val="99"/>
    <w:semiHidden/>
    <w:unhideWhenUsed/>
    <w:rsid w:val="007D1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167"/>
    <w:rPr>
      <w:rFonts w:ascii="Tahoma" w:hAnsi="Tahoma" w:cs="Tahoma"/>
      <w:sz w:val="16"/>
      <w:szCs w:val="16"/>
    </w:rPr>
  </w:style>
  <w:style w:type="paragraph" w:styleId="ListParagraph">
    <w:name w:val="List Paragraph"/>
    <w:basedOn w:val="Normal"/>
    <w:uiPriority w:val="34"/>
    <w:qFormat/>
    <w:rsid w:val="009023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4</cp:revision>
  <dcterms:created xsi:type="dcterms:W3CDTF">2017-05-31T08:35:00Z</dcterms:created>
  <dcterms:modified xsi:type="dcterms:W3CDTF">2017-05-31T08:37:00Z</dcterms:modified>
</cp:coreProperties>
</file>